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C7C4" w14:textId="77777777" w:rsidR="00866F0F" w:rsidRDefault="00866F0F" w:rsidP="00866F0F">
      <w:pPr>
        <w:pStyle w:val="ListParagraph"/>
        <w:tabs>
          <w:tab w:val="left" w:pos="567"/>
        </w:tabs>
        <w:spacing w:after="0" w:line="240" w:lineRule="auto"/>
        <w:ind w:left="0"/>
        <w:jc w:val="center"/>
        <w:rPr>
          <w:rFonts w:ascii="Times New Roman" w:hAnsi="Times New Roman"/>
          <w:b/>
          <w:sz w:val="28"/>
          <w:szCs w:val="28"/>
          <w:lang w:val="en-US"/>
        </w:rPr>
      </w:pPr>
      <w:bookmarkStart w:id="0" w:name="_Hlk168000528"/>
      <w:r w:rsidRPr="00F00E08">
        <w:rPr>
          <w:rFonts w:ascii="Times New Roman" w:hAnsi="Times New Roman"/>
          <w:noProof/>
          <w:sz w:val="24"/>
          <w:szCs w:val="24"/>
          <w:lang w:val="en-US"/>
        </w:rPr>
        <w:drawing>
          <wp:anchor distT="0" distB="0" distL="114300" distR="114300" simplePos="0" relativeHeight="251671552" behindDoc="1" locked="0" layoutInCell="1" allowOverlap="1" wp14:anchorId="49276BBE" wp14:editId="085D2102">
            <wp:simplePos x="0" y="0"/>
            <wp:positionH relativeFrom="column">
              <wp:posOffset>-2210</wp:posOffset>
            </wp:positionH>
            <wp:positionV relativeFrom="paragraph">
              <wp:posOffset>10795</wp:posOffset>
            </wp:positionV>
            <wp:extent cx="460375" cy="592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7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0528" behindDoc="1" locked="0" layoutInCell="1" allowOverlap="1" wp14:anchorId="77C7FA0D" wp14:editId="4DD0CAFE">
            <wp:simplePos x="0" y="0"/>
            <wp:positionH relativeFrom="column">
              <wp:posOffset>5520690</wp:posOffset>
            </wp:positionH>
            <wp:positionV relativeFrom="paragraph">
              <wp:posOffset>48260</wp:posOffset>
            </wp:positionV>
            <wp:extent cx="533400" cy="5619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61975"/>
                    </a:xfrm>
                    <a:prstGeom prst="rect">
                      <a:avLst/>
                    </a:prstGeom>
                    <a:noFill/>
                  </pic:spPr>
                </pic:pic>
              </a:graphicData>
            </a:graphic>
            <wp14:sizeRelH relativeFrom="margin">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8480" behindDoc="0" locked="0" layoutInCell="1" allowOverlap="1" wp14:anchorId="5E085F4B" wp14:editId="023CA51B">
                <wp:simplePos x="0" y="0"/>
                <wp:positionH relativeFrom="margin">
                  <wp:posOffset>-10160</wp:posOffset>
                </wp:positionH>
                <wp:positionV relativeFrom="paragraph">
                  <wp:posOffset>-3810</wp:posOffset>
                </wp:positionV>
                <wp:extent cx="6066155" cy="0"/>
                <wp:effectExtent l="0" t="0" r="10795" b="19050"/>
                <wp:wrapNone/>
                <wp:docPr id="10" name="Straight Connector 10"/>
                <wp:cNvGraphicFramePr/>
                <a:graphic xmlns:a="http://schemas.openxmlformats.org/drawingml/2006/main">
                  <a:graphicData uri="http://schemas.microsoft.com/office/word/2010/wordprocessingShape">
                    <wps:wsp>
                      <wps:cNvCnPr/>
                      <wps:spPr>
                        <a:xfrm>
                          <a:off x="0" y="0"/>
                          <a:ext cx="60661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77490"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3pt" to="47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" strokecolor="black [3213]" strokeweight="1pt">
                <v:stroke joinstyle="miter"/>
                <w10:wrap anchorx="margin"/>
              </v:line>
            </w:pict>
          </mc:Fallback>
        </mc:AlternateContent>
      </w:r>
      <w:r w:rsidRPr="00371205">
        <w:rPr>
          <w:rFonts w:ascii="Times New Roman" w:hAnsi="Times New Roman"/>
          <w:b/>
          <w:sz w:val="24"/>
          <w:szCs w:val="24"/>
          <w:lang w:val="en-US"/>
        </w:rPr>
        <w:t xml:space="preserve"> </w:t>
      </w:r>
      <w:r w:rsidRPr="00F00E08">
        <w:rPr>
          <w:rFonts w:ascii="Times New Roman" w:hAnsi="Times New Roman"/>
          <w:b/>
          <w:sz w:val="24"/>
          <w:szCs w:val="24"/>
          <w:lang w:val="en-US"/>
        </w:rPr>
        <w:t>JRMB (</w:t>
      </w:r>
      <w:proofErr w:type="spellStart"/>
      <w:r w:rsidRPr="00F00E08">
        <w:rPr>
          <w:rFonts w:ascii="Times New Roman" w:hAnsi="Times New Roman"/>
          <w:b/>
          <w:sz w:val="24"/>
          <w:szCs w:val="24"/>
          <w:lang w:val="en-US"/>
        </w:rPr>
        <w:t>Jurnal</w:t>
      </w:r>
      <w:proofErr w:type="spellEnd"/>
      <w:r w:rsidRPr="00F00E08">
        <w:rPr>
          <w:rFonts w:ascii="Times New Roman" w:hAnsi="Times New Roman"/>
          <w:b/>
          <w:sz w:val="24"/>
          <w:szCs w:val="24"/>
          <w:lang w:val="en-US"/>
        </w:rPr>
        <w:t xml:space="preserve"> Riset </w:t>
      </w:r>
      <w:proofErr w:type="spellStart"/>
      <w:r w:rsidRPr="00F00E08">
        <w:rPr>
          <w:rFonts w:ascii="Times New Roman" w:hAnsi="Times New Roman"/>
          <w:b/>
          <w:sz w:val="24"/>
          <w:szCs w:val="24"/>
          <w:lang w:val="en-US"/>
        </w:rPr>
        <w:t>Manajemen</w:t>
      </w:r>
      <w:proofErr w:type="spellEnd"/>
      <w:r w:rsidRPr="00F00E08">
        <w:rPr>
          <w:rFonts w:ascii="Times New Roman" w:hAnsi="Times New Roman"/>
          <w:b/>
          <w:sz w:val="24"/>
          <w:szCs w:val="24"/>
          <w:lang w:val="en-US"/>
        </w:rPr>
        <w:t xml:space="preserve"> &amp; </w:t>
      </w:r>
      <w:proofErr w:type="spellStart"/>
      <w:r w:rsidRPr="00F00E08">
        <w:rPr>
          <w:rFonts w:ascii="Times New Roman" w:hAnsi="Times New Roman"/>
          <w:b/>
          <w:sz w:val="24"/>
          <w:szCs w:val="24"/>
          <w:lang w:val="en-US"/>
        </w:rPr>
        <w:t>Bisnis</w:t>
      </w:r>
      <w:proofErr w:type="spellEnd"/>
      <w:r w:rsidRPr="00F00E08">
        <w:rPr>
          <w:rFonts w:ascii="Times New Roman" w:hAnsi="Times New Roman"/>
          <w:b/>
          <w:sz w:val="24"/>
          <w:szCs w:val="24"/>
          <w:lang w:val="en-US"/>
        </w:rPr>
        <w:t>)</w:t>
      </w:r>
    </w:p>
    <w:p w14:paraId="14ED5C1C" w14:textId="77777777" w:rsidR="00866F0F" w:rsidRDefault="00866F0F" w:rsidP="00866F0F">
      <w:pPr>
        <w:pStyle w:val="ListParagraph"/>
        <w:tabs>
          <w:tab w:val="left" w:pos="567"/>
        </w:tabs>
        <w:spacing w:after="0" w:line="240" w:lineRule="auto"/>
        <w:ind w:left="0"/>
        <w:jc w:val="center"/>
        <w:rPr>
          <w:rFonts w:ascii="Times New Roman" w:hAnsi="Times New Roman"/>
          <w:bCs/>
          <w:sz w:val="24"/>
          <w:szCs w:val="24"/>
          <w:lang w:val="en-US"/>
        </w:rPr>
      </w:pPr>
      <w:r>
        <w:rPr>
          <w:rFonts w:ascii="Times New Roman" w:hAnsi="Times New Roman"/>
          <w:bCs/>
          <w:sz w:val="24"/>
          <w:szCs w:val="24"/>
          <w:lang w:val="en-US"/>
        </w:rPr>
        <w:t xml:space="preserve">          </w:t>
      </w:r>
    </w:p>
    <w:p w14:paraId="70F35099" w14:textId="77777777" w:rsidR="00866F0F" w:rsidRDefault="00866F0F" w:rsidP="00866F0F">
      <w:pPr>
        <w:pStyle w:val="ListParagraph"/>
        <w:tabs>
          <w:tab w:val="left" w:pos="567"/>
        </w:tabs>
        <w:spacing w:after="0" w:line="240" w:lineRule="auto"/>
        <w:ind w:left="0"/>
        <w:jc w:val="center"/>
        <w:rPr>
          <w:rStyle w:val="Hyperlink"/>
          <w:rFonts w:ascii="Times New Roman" w:hAnsi="Times New Roman"/>
          <w:bCs/>
          <w:sz w:val="24"/>
          <w:szCs w:val="24"/>
          <w:lang w:val="en-US"/>
        </w:rPr>
      </w:pPr>
      <w:r>
        <w:rPr>
          <w:noProof/>
          <w:lang w:val="en-US"/>
        </w:rPr>
        <mc:AlternateContent>
          <mc:Choice Requires="wps">
            <w:drawing>
              <wp:anchor distT="0" distB="0" distL="114300" distR="114300" simplePos="0" relativeHeight="251669504" behindDoc="0" locked="0" layoutInCell="1" allowOverlap="1" wp14:anchorId="6B969CA7" wp14:editId="0C049415">
                <wp:simplePos x="0" y="0"/>
                <wp:positionH relativeFrom="column">
                  <wp:posOffset>2371725</wp:posOffset>
                </wp:positionH>
                <wp:positionV relativeFrom="paragraph">
                  <wp:posOffset>18415</wp:posOffset>
                </wp:positionV>
                <wp:extent cx="0" cy="20955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209550"/>
                        </a:xfrm>
                        <a:prstGeom prst="line">
                          <a:avLst/>
                        </a:prstGeom>
                        <a:ln w="1905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CD534"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6.75pt,1.45pt" to="186.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" strokecolor="black [3200]" strokeweight="1.5pt">
                <v:stroke linestyle="thinThin" joinstyle="miter"/>
              </v:line>
            </w:pict>
          </mc:Fallback>
        </mc:AlternateContent>
      </w:r>
      <w:r w:rsidRPr="00F00E08">
        <w:rPr>
          <w:rFonts w:ascii="Times New Roman" w:hAnsi="Times New Roman"/>
          <w:bCs/>
          <w:sz w:val="24"/>
          <w:szCs w:val="24"/>
          <w:lang w:val="en-US"/>
        </w:rPr>
        <w:t xml:space="preserve">ISSN: 2599-137X        </w:t>
      </w:r>
      <w:hyperlink r:id="rId10" w:history="1">
        <w:r w:rsidRPr="00F00E08">
          <w:rPr>
            <w:rStyle w:val="Hyperlink"/>
            <w:rFonts w:ascii="Times New Roman" w:hAnsi="Times New Roman"/>
            <w:bCs/>
            <w:sz w:val="24"/>
            <w:szCs w:val="24"/>
            <w:lang w:val="en-US"/>
          </w:rPr>
          <w:t>https://jurnal.uisu.ac.id/index.php/JRMB</w:t>
        </w:r>
      </w:hyperlink>
    </w:p>
    <w:p w14:paraId="4167E0CA" w14:textId="77777777" w:rsidR="00866F0F" w:rsidRDefault="00866F0F" w:rsidP="00866F0F">
      <w:pPr>
        <w:pStyle w:val="ListParagraph"/>
        <w:tabs>
          <w:tab w:val="left" w:pos="567"/>
        </w:tabs>
        <w:spacing w:after="0" w:line="240" w:lineRule="auto"/>
        <w:ind w:left="0"/>
        <w:jc w:val="center"/>
        <w:rPr>
          <w:rFonts w:ascii="Times New Roman" w:hAnsi="Times New Roman"/>
          <w:bCs/>
          <w:sz w:val="24"/>
          <w:szCs w:val="24"/>
          <w:lang w:val="en-US"/>
        </w:rPr>
      </w:pPr>
      <w:r>
        <w:rPr>
          <w:noProof/>
          <w:lang w:val="en-US"/>
        </w:rPr>
        <mc:AlternateContent>
          <mc:Choice Requires="wps">
            <w:drawing>
              <wp:anchor distT="0" distB="0" distL="114300" distR="114300" simplePos="0" relativeHeight="251667456" behindDoc="1" locked="0" layoutInCell="1" allowOverlap="1" wp14:anchorId="26B192EB" wp14:editId="055DF813">
                <wp:simplePos x="0" y="0"/>
                <wp:positionH relativeFrom="column">
                  <wp:posOffset>-24765</wp:posOffset>
                </wp:positionH>
                <wp:positionV relativeFrom="paragraph">
                  <wp:posOffset>106045</wp:posOffset>
                </wp:positionV>
                <wp:extent cx="61055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610552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A6883F" id="Straight Connector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35pt" to="478.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" strokecolor="black [3213]" strokeweight="3pt">
                <v:stroke linestyle="thinThin" joinstyle="miter"/>
              </v:line>
            </w:pict>
          </mc:Fallback>
        </mc:AlternateContent>
      </w:r>
    </w:p>
    <w:bookmarkEnd w:id="0"/>
    <w:p w14:paraId="386885AF" w14:textId="512D3769" w:rsidR="003E3BF3" w:rsidRDefault="003E3BF3" w:rsidP="00866F0F">
      <w:pPr>
        <w:pStyle w:val="ListParagraph"/>
        <w:spacing w:after="0" w:line="240" w:lineRule="auto"/>
        <w:ind w:left="0"/>
        <w:jc w:val="both"/>
        <w:rPr>
          <w:rFonts w:ascii="Times New Roman" w:hAnsi="Times New Roman"/>
          <w:b/>
          <w:sz w:val="28"/>
          <w:szCs w:val="28"/>
        </w:rPr>
      </w:pPr>
      <w:r w:rsidRPr="00744857">
        <w:rPr>
          <w:rFonts w:ascii="Times New Roman" w:hAnsi="Times New Roman"/>
          <w:b/>
          <w:sz w:val="28"/>
          <w:szCs w:val="28"/>
        </w:rPr>
        <w:t>Pen</w:t>
      </w:r>
      <w:r w:rsidR="001C606D">
        <w:rPr>
          <w:rFonts w:ascii="Times New Roman" w:hAnsi="Times New Roman"/>
          <w:b/>
          <w:sz w:val="28"/>
          <w:szCs w:val="28"/>
        </w:rPr>
        <w:t xml:space="preserve">garuh Pelatihan </w:t>
      </w:r>
      <w:r w:rsidR="00866F0F">
        <w:rPr>
          <w:rFonts w:ascii="Times New Roman" w:hAnsi="Times New Roman"/>
          <w:b/>
          <w:sz w:val="28"/>
          <w:szCs w:val="28"/>
          <w:lang w:val="en-US"/>
        </w:rPr>
        <w:t>d</w:t>
      </w:r>
      <w:r w:rsidR="001C606D">
        <w:rPr>
          <w:rFonts w:ascii="Times New Roman" w:hAnsi="Times New Roman"/>
          <w:b/>
          <w:sz w:val="28"/>
          <w:szCs w:val="28"/>
        </w:rPr>
        <w:t xml:space="preserve">an Pengembangan Karir Pegawai </w:t>
      </w:r>
      <w:r w:rsidR="00866F0F">
        <w:rPr>
          <w:rFonts w:ascii="Times New Roman" w:hAnsi="Times New Roman"/>
          <w:b/>
          <w:sz w:val="28"/>
          <w:szCs w:val="28"/>
          <w:lang w:val="en-US"/>
        </w:rPr>
        <w:t>t</w:t>
      </w:r>
      <w:r w:rsidR="001C606D">
        <w:rPr>
          <w:rFonts w:ascii="Times New Roman" w:hAnsi="Times New Roman"/>
          <w:b/>
          <w:sz w:val="28"/>
          <w:szCs w:val="28"/>
        </w:rPr>
        <w:t xml:space="preserve">erhadap Motivasi Kerja Pegawai </w:t>
      </w:r>
      <w:r w:rsidR="00866F0F">
        <w:rPr>
          <w:rFonts w:ascii="Times New Roman" w:hAnsi="Times New Roman"/>
          <w:b/>
          <w:sz w:val="28"/>
          <w:szCs w:val="28"/>
          <w:lang w:val="en-US"/>
        </w:rPr>
        <w:t>d</w:t>
      </w:r>
      <w:r w:rsidR="001C606D">
        <w:rPr>
          <w:rFonts w:ascii="Times New Roman" w:hAnsi="Times New Roman"/>
          <w:b/>
          <w:sz w:val="28"/>
          <w:szCs w:val="28"/>
        </w:rPr>
        <w:t xml:space="preserve">i Era Revolusi Industri 4.0 </w:t>
      </w:r>
      <w:r w:rsidR="00866F0F">
        <w:rPr>
          <w:rFonts w:ascii="Times New Roman" w:hAnsi="Times New Roman"/>
          <w:b/>
          <w:sz w:val="28"/>
          <w:szCs w:val="28"/>
          <w:lang w:val="en-US"/>
        </w:rPr>
        <w:t>p</w:t>
      </w:r>
      <w:r w:rsidR="001C606D">
        <w:rPr>
          <w:rFonts w:ascii="Times New Roman" w:hAnsi="Times New Roman"/>
          <w:b/>
          <w:sz w:val="28"/>
          <w:szCs w:val="28"/>
        </w:rPr>
        <w:t>ada Dinas Perhubungan Provinsi Sumatera Utara</w:t>
      </w:r>
      <w:r w:rsidRPr="00744857">
        <w:rPr>
          <w:rFonts w:ascii="Times New Roman" w:hAnsi="Times New Roman"/>
          <w:b/>
          <w:sz w:val="28"/>
          <w:szCs w:val="28"/>
        </w:rPr>
        <w:t>.</w:t>
      </w:r>
    </w:p>
    <w:p w14:paraId="7F0FC602" w14:textId="77777777" w:rsidR="00866F0F" w:rsidRDefault="00866F0F" w:rsidP="00866F0F">
      <w:pPr>
        <w:jc w:val="both"/>
        <w:rPr>
          <w:rFonts w:ascii="Times New Roman" w:hAnsi="Times New Roman"/>
          <w:b/>
          <w:sz w:val="24"/>
          <w:szCs w:val="24"/>
        </w:rPr>
      </w:pPr>
    </w:p>
    <w:p w14:paraId="729BDC9C" w14:textId="4FBC1F76" w:rsidR="003E3BF3" w:rsidRPr="00744857" w:rsidRDefault="00866F0F" w:rsidP="00866F0F">
      <w:pPr>
        <w:jc w:val="both"/>
        <w:rPr>
          <w:rFonts w:ascii="Times New Roman" w:hAnsi="Times New Roman"/>
          <w:b/>
          <w:sz w:val="24"/>
          <w:szCs w:val="24"/>
          <w:lang w:val="id-ID"/>
        </w:rPr>
      </w:pPr>
      <w:r>
        <w:rPr>
          <w:rFonts w:ascii="Times New Roman" w:hAnsi="Times New Roman"/>
          <w:b/>
          <w:sz w:val="24"/>
          <w:szCs w:val="24"/>
        </w:rPr>
        <w:t>Amanda Paradiba</w:t>
      </w:r>
      <w:r>
        <w:rPr>
          <w:rFonts w:ascii="Times New Roman" w:hAnsi="Times New Roman"/>
          <w:b/>
          <w:sz w:val="24"/>
          <w:szCs w:val="24"/>
          <w:vertAlign w:val="superscript"/>
        </w:rPr>
        <w:t>1</w:t>
      </w:r>
      <w:r>
        <w:rPr>
          <w:rFonts w:ascii="Times New Roman" w:hAnsi="Times New Roman"/>
          <w:b/>
          <w:sz w:val="24"/>
          <w:szCs w:val="24"/>
        </w:rPr>
        <w:t xml:space="preserve">, </w:t>
      </w:r>
      <w:r w:rsidR="001C606D">
        <w:rPr>
          <w:rFonts w:ascii="Times New Roman" w:hAnsi="Times New Roman"/>
          <w:b/>
          <w:sz w:val="24"/>
          <w:szCs w:val="24"/>
          <w:lang w:val="id-ID"/>
        </w:rPr>
        <w:t>Sri Gustina Pane</w:t>
      </w:r>
      <w:r>
        <w:rPr>
          <w:rFonts w:ascii="Times New Roman" w:hAnsi="Times New Roman"/>
          <w:b/>
          <w:sz w:val="24"/>
          <w:szCs w:val="24"/>
          <w:vertAlign w:val="superscript"/>
        </w:rPr>
        <w:t>2</w:t>
      </w:r>
      <w:r>
        <w:rPr>
          <w:rFonts w:ascii="Times New Roman" w:hAnsi="Times New Roman"/>
          <w:b/>
          <w:sz w:val="24"/>
          <w:szCs w:val="24"/>
        </w:rPr>
        <w:t>,</w:t>
      </w:r>
      <w:r w:rsidR="003E3BF3" w:rsidRPr="00744857">
        <w:rPr>
          <w:rFonts w:ascii="Times New Roman" w:hAnsi="Times New Roman"/>
          <w:b/>
          <w:sz w:val="24"/>
          <w:szCs w:val="24"/>
          <w:lang w:val="id-ID"/>
        </w:rPr>
        <w:t xml:space="preserve"> </w:t>
      </w:r>
      <w:r w:rsidR="00E922E1" w:rsidRPr="00744857">
        <w:rPr>
          <w:rFonts w:ascii="Times New Roman" w:hAnsi="Times New Roman"/>
          <w:b/>
          <w:sz w:val="24"/>
          <w:szCs w:val="24"/>
          <w:lang w:val="id-ID"/>
        </w:rPr>
        <w:t>I</w:t>
      </w:r>
      <w:r w:rsidR="001C606D">
        <w:rPr>
          <w:rFonts w:ascii="Times New Roman" w:hAnsi="Times New Roman"/>
          <w:b/>
          <w:sz w:val="24"/>
          <w:szCs w:val="24"/>
          <w:lang w:val="id-ID"/>
        </w:rPr>
        <w:t>lham Sonata</w:t>
      </w:r>
      <w:r>
        <w:rPr>
          <w:rFonts w:ascii="Times New Roman" w:hAnsi="Times New Roman"/>
          <w:b/>
          <w:sz w:val="24"/>
          <w:szCs w:val="24"/>
          <w:vertAlign w:val="superscript"/>
        </w:rPr>
        <w:t>3</w:t>
      </w:r>
      <w:r w:rsidR="001C606D">
        <w:rPr>
          <w:rFonts w:ascii="Times New Roman" w:hAnsi="Times New Roman"/>
          <w:b/>
          <w:sz w:val="24"/>
          <w:szCs w:val="24"/>
          <w:vertAlign w:val="superscript"/>
        </w:rPr>
        <w:t xml:space="preserve">  </w:t>
      </w:r>
    </w:p>
    <w:p w14:paraId="2177D87C" w14:textId="328C659C" w:rsidR="00CF64B4" w:rsidRDefault="00CF64B4" w:rsidP="00866F0F">
      <w:pPr>
        <w:jc w:val="both"/>
        <w:rPr>
          <w:rFonts w:ascii="Times New Roman" w:hAnsi="Times New Roman"/>
          <w:sz w:val="24"/>
          <w:szCs w:val="24"/>
          <w:lang w:val="id-ID"/>
        </w:rPr>
      </w:pPr>
    </w:p>
    <w:p w14:paraId="60BE306A" w14:textId="77777777" w:rsidR="00866F0F" w:rsidRDefault="00866F0F" w:rsidP="00866F0F">
      <w:pPr>
        <w:tabs>
          <w:tab w:val="left" w:pos="567"/>
        </w:tabs>
        <w:jc w:val="both"/>
        <w:rPr>
          <w:rFonts w:ascii="Times New Roman" w:hAnsi="Times New Roman"/>
          <w:sz w:val="24"/>
          <w:szCs w:val="24"/>
        </w:rPr>
      </w:pPr>
      <w:r>
        <w:rPr>
          <w:rFonts w:ascii="Times New Roman" w:hAnsi="Times New Roman"/>
          <w:sz w:val="24"/>
          <w:szCs w:val="24"/>
          <w:vertAlign w:val="superscript"/>
        </w:rPr>
        <w:t>1,3</w:t>
      </w:r>
      <w:r>
        <w:rPr>
          <w:rFonts w:ascii="Times New Roman" w:hAnsi="Times New Roman"/>
          <w:sz w:val="24"/>
          <w:szCs w:val="24"/>
        </w:rPr>
        <w:t xml:space="preserve">Pragram Studi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Universitas Islam Sumatera Utara</w:t>
      </w:r>
    </w:p>
    <w:p w14:paraId="7A0E5A8F" w14:textId="6B8E91F4" w:rsidR="003E3BF3" w:rsidRDefault="00866F0F" w:rsidP="00866F0F">
      <w:pPr>
        <w:jc w:val="both"/>
        <w:rPr>
          <w:rFonts w:ascii="Times New Roman" w:hAnsi="Times New Roman"/>
          <w:sz w:val="24"/>
          <w:szCs w:val="24"/>
          <w:lang w:val="id-ID"/>
        </w:rPr>
      </w:pPr>
      <w:r>
        <w:rPr>
          <w:rFonts w:ascii="Times New Roman" w:hAnsi="Times New Roman"/>
          <w:sz w:val="24"/>
          <w:szCs w:val="24"/>
          <w:vertAlign w:val="superscript"/>
        </w:rPr>
        <w:t>2</w:t>
      </w:r>
      <w:r>
        <w:rPr>
          <w:rFonts w:ascii="Times New Roman" w:hAnsi="Times New Roman"/>
          <w:sz w:val="24"/>
          <w:szCs w:val="24"/>
        </w:rPr>
        <w:t xml:space="preserve">Pragram Studi Magister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Universitas Islam Sumatera </w:t>
      </w:r>
      <w:proofErr w:type="spellStart"/>
      <w:r>
        <w:rPr>
          <w:rFonts w:ascii="Times New Roman" w:hAnsi="Times New Roman"/>
          <w:sz w:val="24"/>
          <w:szCs w:val="24"/>
        </w:rPr>
        <w:t>Utar</w:t>
      </w:r>
      <w:proofErr w:type="spellEnd"/>
      <w:r>
        <w:rPr>
          <w:rFonts w:ascii="Times New Roman" w:hAnsi="Times New Roman"/>
          <w:sz w:val="24"/>
          <w:szCs w:val="24"/>
          <w:lang w:val="id-ID"/>
        </w:rPr>
        <w:t xml:space="preserve"> </w:t>
      </w:r>
      <w:r w:rsidR="001C606D">
        <w:rPr>
          <w:rFonts w:ascii="Times New Roman" w:hAnsi="Times New Roman"/>
          <w:sz w:val="24"/>
          <w:szCs w:val="24"/>
          <w:lang w:val="id-ID"/>
        </w:rPr>
        <w:t>tara</w:t>
      </w:r>
    </w:p>
    <w:p w14:paraId="31742650" w14:textId="77777777" w:rsidR="001C606D" w:rsidRDefault="001C606D" w:rsidP="00866F0F">
      <w:pPr>
        <w:jc w:val="both"/>
        <w:rPr>
          <w:rFonts w:ascii="Times New Roman" w:hAnsi="Times New Roman"/>
          <w:sz w:val="24"/>
          <w:szCs w:val="24"/>
          <w:lang w:val="id-ID"/>
        </w:rPr>
      </w:pPr>
    </w:p>
    <w:p w14:paraId="24113378" w14:textId="41CCABE3" w:rsidR="001E131C" w:rsidRPr="001C606D" w:rsidRDefault="00866F0F" w:rsidP="00866F0F">
      <w:pPr>
        <w:jc w:val="both"/>
        <w:rPr>
          <w:rFonts w:ascii="Times New Roman" w:hAnsi="Times New Roman"/>
          <w:bCs/>
          <w:iCs/>
          <w:color w:val="000000" w:themeColor="text1"/>
          <w:szCs w:val="20"/>
          <w:lang w:val="id-ID"/>
        </w:rPr>
      </w:pPr>
      <w:r>
        <w:rPr>
          <w:rFonts w:ascii="Times New Roman" w:hAnsi="Times New Roman"/>
          <w:b/>
          <w:i/>
          <w:color w:val="000000" w:themeColor="text1"/>
        </w:rPr>
        <w:t xml:space="preserve">Email </w:t>
      </w:r>
      <w:r w:rsidR="00CF64B4" w:rsidRPr="00744857">
        <w:rPr>
          <w:rFonts w:ascii="Times New Roman" w:hAnsi="Times New Roman"/>
          <w:b/>
          <w:i/>
          <w:color w:val="000000" w:themeColor="text1"/>
          <w:lang w:val="id-ID"/>
        </w:rPr>
        <w:t xml:space="preserve">Corresponding </w:t>
      </w:r>
      <w:r>
        <w:rPr>
          <w:rFonts w:ascii="Times New Roman" w:hAnsi="Times New Roman"/>
          <w:b/>
          <w:i/>
          <w:color w:val="000000" w:themeColor="text1"/>
        </w:rPr>
        <w:t>A</w:t>
      </w:r>
      <w:r w:rsidR="00CF64B4" w:rsidRPr="00744857">
        <w:rPr>
          <w:rFonts w:ascii="Times New Roman" w:hAnsi="Times New Roman"/>
          <w:b/>
          <w:i/>
          <w:color w:val="000000" w:themeColor="text1"/>
          <w:lang w:val="id-ID"/>
        </w:rPr>
        <w:t>utho</w:t>
      </w:r>
      <w:r>
        <w:rPr>
          <w:rFonts w:ascii="Times New Roman" w:hAnsi="Times New Roman"/>
          <w:b/>
          <w:i/>
          <w:color w:val="000000" w:themeColor="text1"/>
        </w:rPr>
        <w:t>r</w:t>
      </w:r>
      <w:r w:rsidR="001C606D" w:rsidRPr="00866F0F">
        <w:rPr>
          <w:rFonts w:ascii="Times New Roman" w:hAnsi="Times New Roman"/>
          <w:b/>
          <w:iCs/>
          <w:color w:val="000000" w:themeColor="text1"/>
          <w:lang w:val="id-ID"/>
        </w:rPr>
        <w:t>:</w:t>
      </w:r>
      <w:r w:rsidR="001C606D">
        <w:rPr>
          <w:rFonts w:ascii="Times New Roman" w:hAnsi="Times New Roman"/>
          <w:b/>
          <w:i/>
          <w:color w:val="000000" w:themeColor="text1"/>
          <w:lang w:val="id-ID"/>
        </w:rPr>
        <w:t xml:space="preserve"> </w:t>
      </w:r>
      <w:hyperlink r:id="rId11" w:history="1">
        <w:r w:rsidR="001C606D" w:rsidRPr="00935DD4">
          <w:rPr>
            <w:rStyle w:val="Hyperlink"/>
            <w:rFonts w:ascii="Times New Roman" w:hAnsi="Times New Roman"/>
            <w:bCs/>
            <w:iCs/>
            <w:lang w:val="id-ID"/>
          </w:rPr>
          <w:t>paradibaa123@gmail.com</w:t>
        </w:r>
      </w:hyperlink>
      <w:r w:rsidR="001C606D">
        <w:rPr>
          <w:rFonts w:ascii="Times New Roman" w:hAnsi="Times New Roman"/>
          <w:bCs/>
          <w:iCs/>
          <w:color w:val="000000" w:themeColor="text1"/>
          <w:lang w:val="id-ID"/>
        </w:rPr>
        <w:t xml:space="preserve"> </w:t>
      </w:r>
    </w:p>
    <w:p w14:paraId="0F3781B6" w14:textId="1299651D" w:rsidR="003E3BF3" w:rsidRDefault="00B0080D" w:rsidP="00866F0F">
      <w:pPr>
        <w:jc w:val="both"/>
        <w:rPr>
          <w:rFonts w:ascii="Times New Roman" w:hAnsi="Times New Roman"/>
          <w:sz w:val="24"/>
          <w:szCs w:val="24"/>
          <w:lang w:val="id-ID"/>
        </w:rPr>
      </w:pPr>
      <w:r>
        <w:rPr>
          <w:rFonts w:ascii="Times New Roman" w:hAnsi="Times New Roman"/>
          <w:b/>
          <w:noProof/>
          <w:sz w:val="28"/>
          <w:szCs w:val="28"/>
        </w:rPr>
        <mc:AlternateContent>
          <mc:Choice Requires="wps">
            <w:drawing>
              <wp:anchor distT="0" distB="0" distL="114300" distR="114300" simplePos="0" relativeHeight="251665408" behindDoc="0" locked="0" layoutInCell="1" allowOverlap="1" wp14:anchorId="7FD69242" wp14:editId="35938A69">
                <wp:simplePos x="0" y="0"/>
                <wp:positionH relativeFrom="margin">
                  <wp:posOffset>22860</wp:posOffset>
                </wp:positionH>
                <wp:positionV relativeFrom="paragraph">
                  <wp:posOffset>66675</wp:posOffset>
                </wp:positionV>
                <wp:extent cx="606615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661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F0CB1"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5.25pt" to="479.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" strokecolor="black [3213]" strokeweight="1pt">
                <v:stroke joinstyle="miter"/>
                <w10:wrap anchorx="margin"/>
              </v:line>
            </w:pict>
          </mc:Fallback>
        </mc:AlternateConten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6804"/>
      </w:tblGrid>
      <w:tr w:rsidR="00BA18F1" w14:paraId="3DBEF211" w14:textId="77777777" w:rsidTr="001E131C">
        <w:trPr>
          <w:trHeight w:val="361"/>
        </w:trPr>
        <w:tc>
          <w:tcPr>
            <w:tcW w:w="2547" w:type="dxa"/>
            <w:shd w:val="clear" w:color="auto" w:fill="BFBFBF" w:themeFill="background1" w:themeFillShade="BF"/>
            <w:vAlign w:val="center"/>
          </w:tcPr>
          <w:p w14:paraId="6236418E" w14:textId="6F87B663" w:rsidR="00BA18F1" w:rsidRPr="00B44E26" w:rsidRDefault="00AF705E" w:rsidP="00866F0F">
            <w:pPr>
              <w:jc w:val="both"/>
              <w:rPr>
                <w:rFonts w:ascii="Times New Roman" w:hAnsi="Times New Roman"/>
                <w:b/>
                <w:bCs/>
                <w:sz w:val="22"/>
              </w:rPr>
            </w:pPr>
            <w:r w:rsidRPr="00B44E26">
              <w:rPr>
                <w:rFonts w:ascii="Times New Roman" w:hAnsi="Times New Roman"/>
                <w:b/>
                <w:bCs/>
                <w:sz w:val="22"/>
              </w:rPr>
              <w:t>ARTICLE INFO</w:t>
            </w:r>
          </w:p>
        </w:tc>
        <w:tc>
          <w:tcPr>
            <w:tcW w:w="283" w:type="dxa"/>
            <w:vAlign w:val="center"/>
          </w:tcPr>
          <w:p w14:paraId="567DE1A4" w14:textId="77777777" w:rsidR="00BA18F1" w:rsidRPr="00B44E26" w:rsidRDefault="00BA18F1" w:rsidP="00866F0F">
            <w:pPr>
              <w:jc w:val="both"/>
              <w:rPr>
                <w:rFonts w:ascii="Times New Roman" w:hAnsi="Times New Roman"/>
                <w:b/>
                <w:bCs/>
                <w:sz w:val="22"/>
                <w:lang w:val="id-ID"/>
              </w:rPr>
            </w:pPr>
          </w:p>
        </w:tc>
        <w:tc>
          <w:tcPr>
            <w:tcW w:w="6804" w:type="dxa"/>
            <w:shd w:val="clear" w:color="auto" w:fill="BFBFBF" w:themeFill="background1" w:themeFillShade="BF"/>
            <w:vAlign w:val="center"/>
          </w:tcPr>
          <w:p w14:paraId="3646307D" w14:textId="7E06F701" w:rsidR="00BA18F1" w:rsidRPr="00B44E26" w:rsidRDefault="00AF705E" w:rsidP="00866F0F">
            <w:pPr>
              <w:jc w:val="both"/>
              <w:rPr>
                <w:rFonts w:ascii="Times New Roman" w:hAnsi="Times New Roman"/>
                <w:b/>
                <w:bCs/>
                <w:sz w:val="22"/>
              </w:rPr>
            </w:pPr>
            <w:r w:rsidRPr="00B44E26">
              <w:rPr>
                <w:rFonts w:ascii="Times New Roman" w:hAnsi="Times New Roman"/>
                <w:b/>
                <w:bCs/>
                <w:sz w:val="22"/>
              </w:rPr>
              <w:t>A</w:t>
            </w:r>
            <w:r w:rsidR="00E85783">
              <w:rPr>
                <w:rFonts w:ascii="Times New Roman" w:hAnsi="Times New Roman"/>
                <w:b/>
                <w:bCs/>
                <w:sz w:val="22"/>
              </w:rPr>
              <w:t xml:space="preserve"> </w:t>
            </w:r>
            <w:r w:rsidRPr="00B44E26">
              <w:rPr>
                <w:rFonts w:ascii="Times New Roman" w:hAnsi="Times New Roman"/>
                <w:b/>
                <w:bCs/>
                <w:sz w:val="22"/>
              </w:rPr>
              <w:t>B</w:t>
            </w:r>
            <w:r w:rsidR="00E85783">
              <w:rPr>
                <w:rFonts w:ascii="Times New Roman" w:hAnsi="Times New Roman"/>
                <w:b/>
                <w:bCs/>
                <w:sz w:val="22"/>
              </w:rPr>
              <w:t xml:space="preserve"> </w:t>
            </w:r>
            <w:r w:rsidRPr="00B44E26">
              <w:rPr>
                <w:rFonts w:ascii="Times New Roman" w:hAnsi="Times New Roman"/>
                <w:b/>
                <w:bCs/>
                <w:sz w:val="22"/>
              </w:rPr>
              <w:t>S</w:t>
            </w:r>
            <w:r w:rsidR="00E85783">
              <w:rPr>
                <w:rFonts w:ascii="Times New Roman" w:hAnsi="Times New Roman"/>
                <w:b/>
                <w:bCs/>
                <w:sz w:val="22"/>
              </w:rPr>
              <w:t xml:space="preserve"> </w:t>
            </w:r>
            <w:r w:rsidRPr="00B44E26">
              <w:rPr>
                <w:rFonts w:ascii="Times New Roman" w:hAnsi="Times New Roman"/>
                <w:b/>
                <w:bCs/>
                <w:sz w:val="22"/>
              </w:rPr>
              <w:t>T</w:t>
            </w:r>
            <w:r w:rsidR="00E85783">
              <w:rPr>
                <w:rFonts w:ascii="Times New Roman" w:hAnsi="Times New Roman"/>
                <w:b/>
                <w:bCs/>
                <w:sz w:val="22"/>
              </w:rPr>
              <w:t xml:space="preserve"> </w:t>
            </w:r>
            <w:r w:rsidRPr="00B44E26">
              <w:rPr>
                <w:rFonts w:ascii="Times New Roman" w:hAnsi="Times New Roman"/>
                <w:b/>
                <w:bCs/>
                <w:sz w:val="22"/>
              </w:rPr>
              <w:t>R</w:t>
            </w:r>
            <w:r w:rsidR="00E85783">
              <w:rPr>
                <w:rFonts w:ascii="Times New Roman" w:hAnsi="Times New Roman"/>
                <w:b/>
                <w:bCs/>
                <w:sz w:val="22"/>
              </w:rPr>
              <w:t xml:space="preserve"> </w:t>
            </w:r>
            <w:r w:rsidRPr="00B44E26">
              <w:rPr>
                <w:rFonts w:ascii="Times New Roman" w:hAnsi="Times New Roman"/>
                <w:b/>
                <w:bCs/>
                <w:sz w:val="22"/>
              </w:rPr>
              <w:t>A</w:t>
            </w:r>
            <w:r w:rsidR="00E85783">
              <w:rPr>
                <w:rFonts w:ascii="Times New Roman" w:hAnsi="Times New Roman"/>
                <w:b/>
                <w:bCs/>
                <w:sz w:val="22"/>
              </w:rPr>
              <w:t xml:space="preserve"> </w:t>
            </w:r>
            <w:r w:rsidRPr="00B44E26">
              <w:rPr>
                <w:rFonts w:ascii="Times New Roman" w:hAnsi="Times New Roman"/>
                <w:b/>
                <w:bCs/>
                <w:sz w:val="22"/>
              </w:rPr>
              <w:t>K</w:t>
            </w:r>
          </w:p>
        </w:tc>
      </w:tr>
      <w:tr w:rsidR="00E85783" w14:paraId="0B8CF97D" w14:textId="77777777" w:rsidTr="00E85783">
        <w:tc>
          <w:tcPr>
            <w:tcW w:w="2547" w:type="dxa"/>
            <w:tcBorders>
              <w:bottom w:val="single" w:sz="4" w:space="0" w:color="auto"/>
            </w:tcBorders>
          </w:tcPr>
          <w:p w14:paraId="0B7D6446" w14:textId="77777777" w:rsidR="00E85783" w:rsidRPr="00B44E26" w:rsidRDefault="00E85783" w:rsidP="00866F0F">
            <w:pPr>
              <w:jc w:val="both"/>
              <w:rPr>
                <w:rFonts w:ascii="Times New Roman" w:hAnsi="Times New Roman"/>
                <w:sz w:val="22"/>
              </w:rPr>
            </w:pPr>
            <w:r w:rsidRPr="00B44E26">
              <w:rPr>
                <w:rFonts w:ascii="Times New Roman" w:hAnsi="Times New Roman"/>
                <w:sz w:val="22"/>
              </w:rPr>
              <w:t>Article history</w:t>
            </w:r>
          </w:p>
          <w:p w14:paraId="47B46E1E" w14:textId="22262762" w:rsidR="00E85783" w:rsidRDefault="00E85783" w:rsidP="00866F0F">
            <w:pPr>
              <w:tabs>
                <w:tab w:val="left" w:pos="1014"/>
              </w:tabs>
              <w:jc w:val="both"/>
              <w:rPr>
                <w:rFonts w:ascii="Times New Roman" w:hAnsi="Times New Roman"/>
                <w:sz w:val="22"/>
              </w:rPr>
            </w:pPr>
            <w:r w:rsidRPr="00B44E26">
              <w:rPr>
                <w:rFonts w:ascii="Times New Roman" w:hAnsi="Times New Roman"/>
                <w:sz w:val="22"/>
              </w:rPr>
              <w:t>Received</w:t>
            </w:r>
            <w:r w:rsidRPr="00B44E26">
              <w:rPr>
                <w:rFonts w:ascii="Times New Roman" w:hAnsi="Times New Roman"/>
                <w:sz w:val="22"/>
              </w:rPr>
              <w:tab/>
              <w:t xml:space="preserve">: </w:t>
            </w:r>
          </w:p>
          <w:p w14:paraId="735987D1" w14:textId="77777777" w:rsidR="00E85783" w:rsidRDefault="00E85783" w:rsidP="00866F0F">
            <w:pPr>
              <w:tabs>
                <w:tab w:val="left" w:pos="1014"/>
              </w:tabs>
              <w:jc w:val="both"/>
              <w:rPr>
                <w:rFonts w:ascii="Times New Roman" w:hAnsi="Times New Roman"/>
                <w:sz w:val="22"/>
              </w:rPr>
            </w:pPr>
            <w:r w:rsidRPr="00B44E26">
              <w:rPr>
                <w:rFonts w:ascii="Times New Roman" w:hAnsi="Times New Roman"/>
                <w:sz w:val="22"/>
              </w:rPr>
              <w:t>Accepted</w:t>
            </w:r>
            <w:r w:rsidRPr="00B44E26">
              <w:rPr>
                <w:rFonts w:ascii="Times New Roman" w:hAnsi="Times New Roman"/>
                <w:sz w:val="22"/>
              </w:rPr>
              <w:tab/>
              <w:t>:</w:t>
            </w:r>
          </w:p>
          <w:p w14:paraId="6941459B" w14:textId="77777777" w:rsidR="00E85783" w:rsidRDefault="00E85783" w:rsidP="00866F0F">
            <w:pPr>
              <w:tabs>
                <w:tab w:val="left" w:pos="1014"/>
              </w:tabs>
              <w:jc w:val="both"/>
              <w:rPr>
                <w:rFonts w:ascii="Times New Roman" w:hAnsi="Times New Roman"/>
                <w:sz w:val="22"/>
              </w:rPr>
            </w:pPr>
            <w:r w:rsidRPr="00B44E26">
              <w:rPr>
                <w:rFonts w:ascii="Times New Roman" w:hAnsi="Times New Roman"/>
                <w:sz w:val="22"/>
              </w:rPr>
              <w:t>Published</w:t>
            </w:r>
            <w:r w:rsidRPr="00B44E26">
              <w:rPr>
                <w:rFonts w:ascii="Times New Roman" w:hAnsi="Times New Roman"/>
                <w:sz w:val="22"/>
              </w:rPr>
              <w:tab/>
              <w:t>:</w:t>
            </w:r>
          </w:p>
          <w:p w14:paraId="61595B07" w14:textId="487C727F" w:rsidR="00E85783" w:rsidRPr="00B44E26" w:rsidRDefault="00E85783" w:rsidP="00866F0F">
            <w:pPr>
              <w:tabs>
                <w:tab w:val="left" w:pos="1014"/>
              </w:tabs>
              <w:jc w:val="both"/>
              <w:rPr>
                <w:rFonts w:ascii="Times New Roman" w:hAnsi="Times New Roman"/>
                <w:sz w:val="22"/>
              </w:rPr>
            </w:pPr>
          </w:p>
        </w:tc>
        <w:tc>
          <w:tcPr>
            <w:tcW w:w="283" w:type="dxa"/>
          </w:tcPr>
          <w:p w14:paraId="3C06081D" w14:textId="77777777" w:rsidR="00E85783" w:rsidRPr="00B44E26" w:rsidRDefault="00E85783" w:rsidP="00866F0F">
            <w:pPr>
              <w:jc w:val="both"/>
              <w:rPr>
                <w:rFonts w:ascii="Times New Roman" w:hAnsi="Times New Roman"/>
                <w:sz w:val="22"/>
                <w:lang w:val="id-ID"/>
              </w:rPr>
            </w:pPr>
          </w:p>
        </w:tc>
        <w:tc>
          <w:tcPr>
            <w:tcW w:w="6804" w:type="dxa"/>
            <w:vMerge w:val="restart"/>
          </w:tcPr>
          <w:p w14:paraId="53F26791" w14:textId="633AE949" w:rsidR="001219F1" w:rsidRDefault="00C702D5" w:rsidP="00866F0F">
            <w:pPr>
              <w:jc w:val="both"/>
              <w:rPr>
                <w:rFonts w:ascii="Times New Roman" w:hAnsi="Times New Roman"/>
                <w:i/>
                <w:iCs/>
                <w:sz w:val="22"/>
              </w:rPr>
            </w:pPr>
            <w:r w:rsidRPr="001219F1">
              <w:rPr>
                <w:rFonts w:ascii="Times New Roman" w:hAnsi="Times New Roman"/>
                <w:i/>
                <w:iCs/>
                <w:sz w:val="22"/>
              </w:rPr>
              <w:t xml:space="preserve">Penelitian </w:t>
            </w:r>
            <w:proofErr w:type="spellStart"/>
            <w:r w:rsidRPr="001219F1">
              <w:rPr>
                <w:rFonts w:ascii="Times New Roman" w:hAnsi="Times New Roman"/>
                <w:i/>
                <w:iCs/>
                <w:sz w:val="22"/>
              </w:rPr>
              <w:t>ini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bertujuan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untuk</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mengetahui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seberapa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besar</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pengaruh</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pelatihan</w:t>
            </w:r>
            <w:proofErr w:type="spellEnd"/>
            <w:r w:rsidRPr="001219F1">
              <w:rPr>
                <w:rFonts w:ascii="Times New Roman" w:hAnsi="Times New Roman"/>
                <w:i/>
                <w:iCs/>
                <w:sz w:val="22"/>
              </w:rPr>
              <w:t xml:space="preserve"> dan </w:t>
            </w:r>
            <w:proofErr w:type="spellStart"/>
            <w:r w:rsidRPr="001219F1">
              <w:rPr>
                <w:rFonts w:ascii="Times New Roman" w:hAnsi="Times New Roman"/>
                <w:i/>
                <w:iCs/>
                <w:sz w:val="22"/>
              </w:rPr>
              <w:t>pengembangan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karir</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pegawai</w:t>
            </w:r>
            <w:proofErr w:type="spellEnd"/>
            <w:r w:rsidRPr="001219F1">
              <w:rPr>
                <w:rFonts w:ascii="Times New Roman" w:hAnsi="Times New Roman"/>
                <w:i/>
                <w:iCs/>
                <w:sz w:val="22"/>
              </w:rPr>
              <w:t xml:space="preserve"> yang </w:t>
            </w:r>
            <w:proofErr w:type="spellStart"/>
            <w:r w:rsidRPr="001219F1">
              <w:rPr>
                <w:rFonts w:ascii="Times New Roman" w:hAnsi="Times New Roman"/>
                <w:i/>
                <w:iCs/>
                <w:sz w:val="22"/>
              </w:rPr>
              <w:t>dilaksanakan</w:t>
            </w:r>
            <w:proofErr w:type="spellEnd"/>
            <w:r w:rsidRPr="001219F1">
              <w:rPr>
                <w:rFonts w:ascii="Times New Roman" w:hAnsi="Times New Roman"/>
                <w:i/>
                <w:iCs/>
                <w:sz w:val="22"/>
              </w:rPr>
              <w:t xml:space="preserve"> di Dinas </w:t>
            </w:r>
            <w:proofErr w:type="spellStart"/>
            <w:r w:rsidRPr="001219F1">
              <w:rPr>
                <w:rFonts w:ascii="Times New Roman" w:hAnsi="Times New Roman"/>
                <w:i/>
                <w:iCs/>
                <w:sz w:val="22"/>
              </w:rPr>
              <w:t>Perhubungan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Provinsi</w:t>
            </w:r>
            <w:proofErr w:type="spellEnd"/>
            <w:r w:rsidRPr="001219F1">
              <w:rPr>
                <w:rFonts w:ascii="Times New Roman" w:hAnsi="Times New Roman"/>
                <w:i/>
                <w:iCs/>
                <w:sz w:val="22"/>
              </w:rPr>
              <w:t xml:space="preserve"> Sumatera Utara </w:t>
            </w:r>
            <w:proofErr w:type="spellStart"/>
            <w:r w:rsidRPr="001219F1">
              <w:rPr>
                <w:rFonts w:ascii="Times New Roman" w:hAnsi="Times New Roman"/>
                <w:i/>
                <w:iCs/>
                <w:sz w:val="22"/>
              </w:rPr>
              <w:t>terhadap</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Motivasi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kerja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pegawai</w:t>
            </w:r>
            <w:proofErr w:type="spellEnd"/>
            <w:r w:rsidRPr="001219F1">
              <w:rPr>
                <w:rFonts w:ascii="Times New Roman" w:hAnsi="Times New Roman"/>
                <w:i/>
                <w:iCs/>
                <w:sz w:val="22"/>
              </w:rPr>
              <w:t xml:space="preserve">. Metode </w:t>
            </w:r>
            <w:proofErr w:type="spellStart"/>
            <w:r w:rsidRPr="001219F1">
              <w:rPr>
                <w:rFonts w:ascii="Times New Roman" w:hAnsi="Times New Roman"/>
                <w:i/>
                <w:iCs/>
                <w:sz w:val="22"/>
              </w:rPr>
              <w:t>penelitian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ini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adalah</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Kuantitatif</w:t>
            </w:r>
            <w:proofErr w:type="spellEnd"/>
            <w:r w:rsidRPr="001219F1">
              <w:rPr>
                <w:rFonts w:ascii="Times New Roman" w:hAnsi="Times New Roman"/>
                <w:i/>
                <w:iCs/>
                <w:sz w:val="22"/>
              </w:rPr>
              <w:t xml:space="preserve"> dan Teknik yang </w:t>
            </w:r>
            <w:proofErr w:type="spellStart"/>
            <w:r w:rsidRPr="001219F1">
              <w:rPr>
                <w:rFonts w:ascii="Times New Roman" w:hAnsi="Times New Roman"/>
                <w:i/>
                <w:iCs/>
                <w:sz w:val="22"/>
              </w:rPr>
              <w:t>digunakan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dalam</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pengambilan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sampel</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adalah</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teknik</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sampel</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jenuh</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dimana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seluruh</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populasi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dijadikan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sebagai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sampel</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dengan</w:t>
            </w:r>
            <w:proofErr w:type="spellEnd"/>
            <w:r w:rsidRPr="001219F1">
              <w:rPr>
                <w:rFonts w:ascii="Times New Roman" w:hAnsi="Times New Roman"/>
                <w:i/>
                <w:iCs/>
                <w:sz w:val="22"/>
              </w:rPr>
              <w:t xml:space="preserve"> total 65 </w:t>
            </w:r>
            <w:proofErr w:type="spellStart"/>
            <w:r w:rsidRPr="001219F1">
              <w:rPr>
                <w:rFonts w:ascii="Times New Roman" w:hAnsi="Times New Roman"/>
                <w:i/>
                <w:iCs/>
                <w:sz w:val="22"/>
              </w:rPr>
              <w:t>responden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Sumber</w:t>
            </w:r>
            <w:proofErr w:type="spellEnd"/>
            <w:r w:rsidRPr="001219F1">
              <w:rPr>
                <w:rFonts w:ascii="Times New Roman" w:hAnsi="Times New Roman"/>
                <w:i/>
                <w:iCs/>
                <w:sz w:val="22"/>
              </w:rPr>
              <w:t xml:space="preserve"> data </w:t>
            </w:r>
            <w:proofErr w:type="spellStart"/>
            <w:r w:rsidRPr="001219F1">
              <w:rPr>
                <w:rFonts w:ascii="Times New Roman" w:hAnsi="Times New Roman"/>
                <w:i/>
                <w:iCs/>
                <w:sz w:val="22"/>
              </w:rPr>
              <w:t>menggunakan</w:t>
            </w:r>
            <w:proofErr w:type="spellEnd"/>
            <w:r w:rsidRPr="001219F1">
              <w:rPr>
                <w:rFonts w:ascii="Times New Roman" w:hAnsi="Times New Roman"/>
                <w:i/>
                <w:iCs/>
                <w:sz w:val="22"/>
              </w:rPr>
              <w:t xml:space="preserve"> data primer </w:t>
            </w:r>
            <w:proofErr w:type="spellStart"/>
            <w:r w:rsidRPr="001219F1">
              <w:rPr>
                <w:rFonts w:ascii="Times New Roman" w:hAnsi="Times New Roman"/>
                <w:i/>
                <w:iCs/>
                <w:sz w:val="22"/>
              </w:rPr>
              <w:t>yaitu</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kuesioner</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angket</w:t>
            </w:r>
            <w:proofErr w:type="spellEnd"/>
            <w:r w:rsidRPr="001219F1">
              <w:rPr>
                <w:rFonts w:ascii="Times New Roman" w:hAnsi="Times New Roman"/>
                <w:i/>
                <w:iCs/>
                <w:sz w:val="22"/>
              </w:rPr>
              <w:t xml:space="preserve">), dan data </w:t>
            </w:r>
            <w:proofErr w:type="spellStart"/>
            <w:r w:rsidRPr="001219F1">
              <w:rPr>
                <w:rFonts w:ascii="Times New Roman" w:hAnsi="Times New Roman"/>
                <w:i/>
                <w:iCs/>
                <w:sz w:val="22"/>
              </w:rPr>
              <w:t>sekunder</w:t>
            </w:r>
            <w:proofErr w:type="spellEnd"/>
            <w:r w:rsidRPr="001219F1">
              <w:rPr>
                <w:rFonts w:ascii="Times New Roman" w:hAnsi="Times New Roman"/>
                <w:i/>
                <w:iCs/>
                <w:sz w:val="22"/>
              </w:rPr>
              <w:t xml:space="preserve"> yang </w:t>
            </w:r>
            <w:proofErr w:type="spellStart"/>
            <w:r w:rsidRPr="001219F1">
              <w:rPr>
                <w:rFonts w:ascii="Times New Roman" w:hAnsi="Times New Roman"/>
                <w:i/>
                <w:iCs/>
                <w:sz w:val="22"/>
              </w:rPr>
              <w:t>diperoleh</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dari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wawancara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serta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studi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kepustakaan</w:t>
            </w:r>
            <w:proofErr w:type="spellEnd"/>
            <w:r w:rsidRPr="001219F1">
              <w:rPr>
                <w:rFonts w:ascii="Times New Roman" w:hAnsi="Times New Roman"/>
                <w:i/>
                <w:iCs/>
                <w:sz w:val="22"/>
              </w:rPr>
              <w:t xml:space="preserve">. Data </w:t>
            </w:r>
            <w:proofErr w:type="spellStart"/>
            <w:r w:rsidRPr="001219F1">
              <w:rPr>
                <w:rFonts w:ascii="Times New Roman" w:hAnsi="Times New Roman"/>
                <w:i/>
                <w:iCs/>
                <w:sz w:val="22"/>
              </w:rPr>
              <w:t>diproses</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menggunakan</w:t>
            </w:r>
            <w:proofErr w:type="spellEnd"/>
            <w:r w:rsidRPr="001219F1">
              <w:rPr>
                <w:rFonts w:ascii="Times New Roman" w:hAnsi="Times New Roman"/>
                <w:i/>
                <w:iCs/>
                <w:sz w:val="22"/>
              </w:rPr>
              <w:t xml:space="preserve"> SPSS </w:t>
            </w:r>
            <w:proofErr w:type="spellStart"/>
            <w:r w:rsidRPr="001219F1">
              <w:rPr>
                <w:rFonts w:ascii="Times New Roman" w:hAnsi="Times New Roman"/>
                <w:i/>
                <w:iCs/>
                <w:sz w:val="22"/>
              </w:rPr>
              <w:t>versi</w:t>
            </w:r>
            <w:proofErr w:type="spellEnd"/>
            <w:r w:rsidRPr="001219F1">
              <w:rPr>
                <w:rFonts w:ascii="Times New Roman" w:hAnsi="Times New Roman"/>
                <w:i/>
                <w:iCs/>
                <w:sz w:val="22"/>
              </w:rPr>
              <w:t xml:space="preserve"> 20. Teknik </w:t>
            </w:r>
            <w:proofErr w:type="spellStart"/>
            <w:r w:rsidRPr="001219F1">
              <w:rPr>
                <w:rFonts w:ascii="Times New Roman" w:hAnsi="Times New Roman"/>
                <w:i/>
                <w:iCs/>
                <w:sz w:val="22"/>
              </w:rPr>
              <w:t>analisis</w:t>
            </w:r>
            <w:proofErr w:type="spellEnd"/>
            <w:r w:rsidRPr="001219F1">
              <w:rPr>
                <w:rFonts w:ascii="Times New Roman" w:hAnsi="Times New Roman"/>
                <w:i/>
                <w:iCs/>
                <w:sz w:val="22"/>
              </w:rPr>
              <w:t xml:space="preserve"> data yang </w:t>
            </w:r>
            <w:proofErr w:type="spellStart"/>
            <w:r w:rsidRPr="001219F1">
              <w:rPr>
                <w:rFonts w:ascii="Times New Roman" w:hAnsi="Times New Roman"/>
                <w:i/>
                <w:iCs/>
                <w:sz w:val="22"/>
              </w:rPr>
              <w:t>digunakan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adalah</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regresi</w:t>
            </w:r>
            <w:proofErr w:type="spellEnd"/>
            <w:r w:rsidRPr="001219F1">
              <w:rPr>
                <w:rFonts w:ascii="Times New Roman" w:hAnsi="Times New Roman"/>
                <w:i/>
                <w:iCs/>
                <w:sz w:val="22"/>
              </w:rPr>
              <w:t xml:space="preserve"> linear </w:t>
            </w:r>
            <w:proofErr w:type="spellStart"/>
            <w:r w:rsidRPr="001219F1">
              <w:rPr>
                <w:rFonts w:ascii="Times New Roman" w:hAnsi="Times New Roman"/>
                <w:i/>
                <w:iCs/>
                <w:sz w:val="22"/>
              </w:rPr>
              <w:t>berganda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dengan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rumus</w:t>
            </w:r>
            <w:proofErr w:type="spellEnd"/>
            <w:r w:rsidRPr="001219F1">
              <w:rPr>
                <w:rFonts w:ascii="Times New Roman" w:hAnsi="Times New Roman"/>
                <w:i/>
                <w:iCs/>
                <w:sz w:val="22"/>
              </w:rPr>
              <w:t xml:space="preserve"> Y = a + b</w:t>
            </w:r>
            <w:r w:rsidRPr="001219F1">
              <w:rPr>
                <w:rFonts w:ascii="Times New Roman" w:hAnsi="Times New Roman"/>
                <w:i/>
                <w:iCs/>
                <w:sz w:val="22"/>
                <w:vertAlign w:val="subscript"/>
              </w:rPr>
              <w:t xml:space="preserve">1 </w:t>
            </w:r>
            <w:r w:rsidRPr="001219F1">
              <w:rPr>
                <w:rFonts w:ascii="Times New Roman" w:hAnsi="Times New Roman"/>
                <w:i/>
                <w:iCs/>
                <w:sz w:val="22"/>
              </w:rPr>
              <w:t>+ X</w:t>
            </w:r>
            <w:r w:rsidRPr="001219F1">
              <w:rPr>
                <w:rFonts w:ascii="Times New Roman" w:hAnsi="Times New Roman"/>
                <w:i/>
                <w:iCs/>
                <w:sz w:val="22"/>
                <w:vertAlign w:val="subscript"/>
              </w:rPr>
              <w:t xml:space="preserve">1 </w:t>
            </w:r>
            <w:r w:rsidRPr="001219F1">
              <w:rPr>
                <w:rFonts w:ascii="Times New Roman" w:hAnsi="Times New Roman"/>
                <w:i/>
                <w:iCs/>
                <w:sz w:val="22"/>
              </w:rPr>
              <w:t>+ b</w:t>
            </w:r>
            <w:r w:rsidRPr="001219F1">
              <w:rPr>
                <w:rFonts w:ascii="Times New Roman" w:hAnsi="Times New Roman"/>
                <w:i/>
                <w:iCs/>
                <w:sz w:val="22"/>
                <w:vertAlign w:val="subscript"/>
              </w:rPr>
              <w:t xml:space="preserve">2 </w:t>
            </w:r>
            <w:r w:rsidRPr="001219F1">
              <w:rPr>
                <w:rFonts w:ascii="Times New Roman" w:hAnsi="Times New Roman"/>
                <w:i/>
                <w:iCs/>
                <w:sz w:val="22"/>
              </w:rPr>
              <w:t>X</w:t>
            </w:r>
            <w:r w:rsidRPr="001219F1">
              <w:rPr>
                <w:rFonts w:ascii="Times New Roman" w:hAnsi="Times New Roman"/>
                <w:i/>
                <w:iCs/>
                <w:sz w:val="22"/>
                <w:vertAlign w:val="subscript"/>
              </w:rPr>
              <w:t>2</w:t>
            </w:r>
            <w:r w:rsidRPr="001219F1">
              <w:rPr>
                <w:rFonts w:ascii="Times New Roman" w:hAnsi="Times New Roman"/>
                <w:b/>
                <w:bCs/>
                <w:i/>
                <w:iCs/>
                <w:sz w:val="22"/>
              </w:rPr>
              <w:t xml:space="preserve"> + </w:t>
            </w:r>
            <w:r w:rsidRPr="001219F1">
              <w:rPr>
                <w:rFonts w:ascii="Times New Roman" w:hAnsi="Times New Roman"/>
                <w:i/>
                <w:iCs/>
                <w:sz w:val="22"/>
              </w:rPr>
              <w:t xml:space="preserve">Ɛ dan </w:t>
            </w:r>
            <w:proofErr w:type="spellStart"/>
            <w:r w:rsidRPr="001219F1">
              <w:rPr>
                <w:rFonts w:ascii="Times New Roman" w:hAnsi="Times New Roman"/>
                <w:i/>
                <w:iCs/>
                <w:sz w:val="22"/>
              </w:rPr>
              <w:t>untuk</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mengetahui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seberapa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besar</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pengaruh</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pelatihan</w:t>
            </w:r>
            <w:proofErr w:type="spellEnd"/>
            <w:r w:rsidRPr="001219F1">
              <w:rPr>
                <w:rFonts w:ascii="Times New Roman" w:hAnsi="Times New Roman"/>
                <w:i/>
                <w:iCs/>
                <w:sz w:val="22"/>
              </w:rPr>
              <w:t xml:space="preserve"> dan </w:t>
            </w:r>
            <w:proofErr w:type="spellStart"/>
            <w:r w:rsidRPr="001219F1">
              <w:rPr>
                <w:rFonts w:ascii="Times New Roman" w:hAnsi="Times New Roman"/>
                <w:i/>
                <w:iCs/>
                <w:sz w:val="22"/>
              </w:rPr>
              <w:t>pengembangan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karir</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pegawai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terhadap</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motivasi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kerja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pegawai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menggunakan</w:t>
            </w:r>
            <w:proofErr w:type="spellEnd"/>
            <w:r w:rsidRPr="001219F1">
              <w:rPr>
                <w:rFonts w:ascii="Times New Roman" w:hAnsi="Times New Roman"/>
                <w:i/>
                <w:iCs/>
                <w:sz w:val="22"/>
              </w:rPr>
              <w:t xml:space="preserve"> Teknik </w:t>
            </w:r>
            <w:proofErr w:type="spellStart"/>
            <w:r w:rsidRPr="001219F1">
              <w:rPr>
                <w:rFonts w:ascii="Times New Roman" w:hAnsi="Times New Roman"/>
                <w:i/>
                <w:iCs/>
                <w:sz w:val="22"/>
              </w:rPr>
              <w:t>perbandingan</w:t>
            </w:r>
            <w:proofErr w:type="spellEnd"/>
            <w:r w:rsidRPr="001219F1">
              <w:rPr>
                <w:rFonts w:ascii="Times New Roman" w:hAnsi="Times New Roman"/>
                <w:i/>
                <w:iCs/>
                <w:sz w:val="22"/>
              </w:rPr>
              <w:t xml:space="preserve"> uji t dan uji f.</w:t>
            </w:r>
            <w:r w:rsidR="001219F1">
              <w:rPr>
                <w:rFonts w:ascii="Times New Roman" w:hAnsi="Times New Roman"/>
                <w:i/>
                <w:iCs/>
                <w:sz w:val="22"/>
              </w:rPr>
              <w:t xml:space="preserve"> </w:t>
            </w:r>
            <w:r w:rsidRPr="001219F1">
              <w:rPr>
                <w:rFonts w:ascii="Times New Roman" w:hAnsi="Times New Roman"/>
                <w:i/>
                <w:iCs/>
                <w:sz w:val="22"/>
              </w:rPr>
              <w:t xml:space="preserve">Hasil uji </w:t>
            </w:r>
            <w:proofErr w:type="spellStart"/>
            <w:r w:rsidRPr="001219F1">
              <w:rPr>
                <w:rFonts w:ascii="Times New Roman" w:hAnsi="Times New Roman"/>
                <w:i/>
                <w:iCs/>
                <w:sz w:val="22"/>
              </w:rPr>
              <w:t>validitas</w:t>
            </w:r>
            <w:proofErr w:type="spellEnd"/>
            <w:r w:rsidRPr="001219F1">
              <w:rPr>
                <w:rFonts w:ascii="Times New Roman" w:hAnsi="Times New Roman"/>
                <w:i/>
                <w:iCs/>
                <w:sz w:val="22"/>
              </w:rPr>
              <w:t xml:space="preserve"> dan </w:t>
            </w:r>
            <w:proofErr w:type="spellStart"/>
            <w:r w:rsidRPr="001219F1">
              <w:rPr>
                <w:rFonts w:ascii="Times New Roman" w:hAnsi="Times New Roman"/>
                <w:i/>
                <w:iCs/>
                <w:sz w:val="22"/>
              </w:rPr>
              <w:t>reliabilitas</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kuesioner</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setiap</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butir</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pernyataan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dinyatakan</w:t>
            </w:r>
            <w:proofErr w:type="spellEnd"/>
            <w:r w:rsidRPr="001219F1">
              <w:rPr>
                <w:rFonts w:ascii="Times New Roman" w:hAnsi="Times New Roman"/>
                <w:i/>
                <w:iCs/>
                <w:sz w:val="22"/>
              </w:rPr>
              <w:t xml:space="preserve"> valid dan </w:t>
            </w:r>
            <w:proofErr w:type="spellStart"/>
            <w:r w:rsidRPr="001219F1">
              <w:rPr>
                <w:rFonts w:ascii="Times New Roman" w:hAnsi="Times New Roman"/>
                <w:i/>
                <w:iCs/>
                <w:sz w:val="22"/>
              </w:rPr>
              <w:t>reliabel</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dimana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apabila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Rhitung</w:t>
            </w:r>
            <w:proofErr w:type="spellEnd"/>
            <w:r w:rsidRPr="001219F1">
              <w:rPr>
                <w:rFonts w:ascii="Times New Roman" w:hAnsi="Times New Roman"/>
                <w:i/>
                <w:iCs/>
                <w:sz w:val="22"/>
              </w:rPr>
              <w:t xml:space="preserve"> &gt; </w:t>
            </w:r>
            <w:proofErr w:type="spellStart"/>
            <w:r w:rsidRPr="001219F1">
              <w:rPr>
                <w:rFonts w:ascii="Times New Roman" w:hAnsi="Times New Roman"/>
                <w:i/>
                <w:iCs/>
                <w:sz w:val="22"/>
              </w:rPr>
              <w:t>Rtabel</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dengan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nilai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seluruh</w:t>
            </w:r>
            <w:proofErr w:type="spellEnd"/>
            <w:r w:rsidRPr="001219F1">
              <w:rPr>
                <w:rFonts w:ascii="Times New Roman" w:hAnsi="Times New Roman"/>
                <w:i/>
                <w:iCs/>
                <w:sz w:val="22"/>
              </w:rPr>
              <w:t xml:space="preserve"> item </w:t>
            </w:r>
            <w:proofErr w:type="spellStart"/>
            <w:r w:rsidRPr="001219F1">
              <w:rPr>
                <w:rFonts w:ascii="Times New Roman" w:hAnsi="Times New Roman"/>
                <w:i/>
                <w:iCs/>
                <w:sz w:val="22"/>
              </w:rPr>
              <w:t>berada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diatas</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nilai</w:t>
            </w:r>
            <w:proofErr w:type="spellEnd"/>
            <w:r w:rsidRPr="001219F1">
              <w:rPr>
                <w:rFonts w:ascii="Times New Roman" w:hAnsi="Times New Roman"/>
                <w:i/>
                <w:iCs/>
                <w:sz w:val="22"/>
              </w:rPr>
              <w:t xml:space="preserve"> 0,2441 dan </w:t>
            </w:r>
            <w:proofErr w:type="spellStart"/>
            <w:r w:rsidRPr="001219F1">
              <w:rPr>
                <w:rFonts w:ascii="Times New Roman" w:hAnsi="Times New Roman"/>
                <w:i/>
                <w:iCs/>
                <w:sz w:val="22"/>
              </w:rPr>
              <w:t>diperoleh</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persamaan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regresi</w:t>
            </w:r>
            <w:proofErr w:type="spellEnd"/>
            <w:r w:rsidRPr="001219F1">
              <w:rPr>
                <w:rFonts w:ascii="Times New Roman" w:hAnsi="Times New Roman"/>
                <w:i/>
                <w:iCs/>
                <w:sz w:val="22"/>
              </w:rPr>
              <w:t xml:space="preserve"> Y = 12,239 + 0,096X</w:t>
            </w:r>
            <w:r w:rsidRPr="001219F1">
              <w:rPr>
                <w:rFonts w:ascii="Times New Roman" w:hAnsi="Times New Roman"/>
                <w:i/>
                <w:iCs/>
                <w:sz w:val="22"/>
                <w:vertAlign w:val="subscript"/>
              </w:rPr>
              <w:t>1</w:t>
            </w:r>
            <w:r w:rsidRPr="001219F1">
              <w:rPr>
                <w:rFonts w:ascii="Times New Roman" w:hAnsi="Times New Roman"/>
                <w:i/>
                <w:iCs/>
                <w:sz w:val="22"/>
              </w:rPr>
              <w:t xml:space="preserve"> + 0,319X</w:t>
            </w:r>
            <w:r w:rsidRPr="001219F1">
              <w:rPr>
                <w:rFonts w:ascii="Times New Roman" w:hAnsi="Times New Roman"/>
                <w:i/>
                <w:iCs/>
                <w:sz w:val="22"/>
                <w:vertAlign w:val="subscript"/>
              </w:rPr>
              <w:t xml:space="preserve">2 </w:t>
            </w:r>
            <w:r w:rsidRPr="001219F1">
              <w:rPr>
                <w:rFonts w:ascii="Times New Roman" w:hAnsi="Times New Roman"/>
                <w:i/>
                <w:iCs/>
                <w:sz w:val="22"/>
              </w:rPr>
              <w:t xml:space="preserve">+ Ɛ </w:t>
            </w:r>
            <w:proofErr w:type="spellStart"/>
            <w:r w:rsidRPr="001219F1">
              <w:rPr>
                <w:rFonts w:ascii="Times New Roman" w:hAnsi="Times New Roman"/>
                <w:i/>
                <w:iCs/>
                <w:sz w:val="22"/>
              </w:rPr>
              <w:t>artinya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setiap</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peningkatan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sebesar</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satu</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satuan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maka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akan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menyebabkan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peningkatan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Motivasi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kerja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pegawai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sebesar</w:t>
            </w:r>
            <w:proofErr w:type="spellEnd"/>
            <w:r w:rsidRPr="001219F1">
              <w:rPr>
                <w:rFonts w:ascii="Times New Roman" w:hAnsi="Times New Roman"/>
                <w:i/>
                <w:iCs/>
                <w:sz w:val="22"/>
              </w:rPr>
              <w:t xml:space="preserve"> 0,096 dan 3,19. </w:t>
            </w:r>
            <w:proofErr w:type="spellStart"/>
            <w:r w:rsidRPr="001219F1">
              <w:rPr>
                <w:rFonts w:ascii="Times New Roman" w:hAnsi="Times New Roman"/>
                <w:i/>
                <w:iCs/>
                <w:sz w:val="22"/>
              </w:rPr>
              <w:t>Mengetahui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diterima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atau</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tidaknya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hipotesis</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dalam</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penelitian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ini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digunakan</w:t>
            </w:r>
            <w:proofErr w:type="spellEnd"/>
            <w:r w:rsidRPr="001219F1">
              <w:rPr>
                <w:rFonts w:ascii="Times New Roman" w:hAnsi="Times New Roman"/>
                <w:i/>
                <w:iCs/>
                <w:sz w:val="22"/>
              </w:rPr>
              <w:t xml:space="preserve"> Teknik uji t </w:t>
            </w:r>
            <w:proofErr w:type="spellStart"/>
            <w:r w:rsidRPr="001219F1">
              <w:rPr>
                <w:rFonts w:ascii="Times New Roman" w:hAnsi="Times New Roman"/>
                <w:i/>
                <w:iCs/>
                <w:sz w:val="22"/>
              </w:rPr>
              <w:t>hitung</w:t>
            </w:r>
            <w:proofErr w:type="spellEnd"/>
            <w:r w:rsidRPr="001219F1">
              <w:rPr>
                <w:rFonts w:ascii="Times New Roman" w:hAnsi="Times New Roman"/>
                <w:i/>
                <w:iCs/>
                <w:sz w:val="22"/>
              </w:rPr>
              <w:t xml:space="preserve"> dan f </w:t>
            </w:r>
            <w:proofErr w:type="spellStart"/>
            <w:r w:rsidRPr="001219F1">
              <w:rPr>
                <w:rFonts w:ascii="Times New Roman" w:hAnsi="Times New Roman"/>
                <w:i/>
                <w:iCs/>
                <w:sz w:val="22"/>
              </w:rPr>
              <w:t>hitung</w:t>
            </w:r>
            <w:proofErr w:type="spellEnd"/>
            <w:r w:rsidRPr="001219F1">
              <w:rPr>
                <w:rFonts w:ascii="Times New Roman" w:hAnsi="Times New Roman"/>
                <w:i/>
                <w:iCs/>
                <w:sz w:val="22"/>
              </w:rPr>
              <w:t xml:space="preserve">. Adapun </w:t>
            </w:r>
            <w:proofErr w:type="spellStart"/>
            <w:r w:rsidRPr="001219F1">
              <w:rPr>
                <w:rFonts w:ascii="Times New Roman" w:hAnsi="Times New Roman"/>
                <w:i/>
                <w:iCs/>
                <w:sz w:val="22"/>
              </w:rPr>
              <w:t>nilai</w:t>
            </w:r>
            <w:proofErr w:type="spellEnd"/>
            <w:r w:rsidRPr="001219F1">
              <w:rPr>
                <w:rFonts w:ascii="Times New Roman" w:hAnsi="Times New Roman"/>
                <w:i/>
                <w:iCs/>
                <w:sz w:val="22"/>
              </w:rPr>
              <w:t xml:space="preserve"> t </w:t>
            </w:r>
            <w:proofErr w:type="spellStart"/>
            <w:r w:rsidRPr="001219F1">
              <w:rPr>
                <w:rFonts w:ascii="Times New Roman" w:hAnsi="Times New Roman"/>
                <w:i/>
                <w:iCs/>
                <w:sz w:val="22"/>
              </w:rPr>
              <w:t>hitung</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Pelatihan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sebesar</w:t>
            </w:r>
            <w:proofErr w:type="spellEnd"/>
            <w:r w:rsidRPr="001219F1">
              <w:rPr>
                <w:rFonts w:ascii="Times New Roman" w:hAnsi="Times New Roman"/>
                <w:i/>
                <w:iCs/>
                <w:sz w:val="22"/>
              </w:rPr>
              <w:t xml:space="preserve"> 2,069 dan </w:t>
            </w:r>
            <w:proofErr w:type="spellStart"/>
            <w:r w:rsidRPr="001219F1">
              <w:rPr>
                <w:rFonts w:ascii="Times New Roman" w:hAnsi="Times New Roman"/>
                <w:i/>
                <w:iCs/>
                <w:sz w:val="22"/>
              </w:rPr>
              <w:t>nilai</w:t>
            </w:r>
            <w:proofErr w:type="spellEnd"/>
            <w:r w:rsidRPr="001219F1">
              <w:rPr>
                <w:rFonts w:ascii="Times New Roman" w:hAnsi="Times New Roman"/>
                <w:i/>
                <w:iCs/>
                <w:sz w:val="22"/>
              </w:rPr>
              <w:t xml:space="preserve"> t </w:t>
            </w:r>
            <w:proofErr w:type="spellStart"/>
            <w:r w:rsidRPr="001219F1">
              <w:rPr>
                <w:rFonts w:ascii="Times New Roman" w:hAnsi="Times New Roman"/>
                <w:i/>
                <w:iCs/>
                <w:sz w:val="22"/>
              </w:rPr>
              <w:t>hitung</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pengembangan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karir</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pegawai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sebesar</w:t>
            </w:r>
            <w:proofErr w:type="spellEnd"/>
            <w:r w:rsidRPr="001219F1">
              <w:rPr>
                <w:rFonts w:ascii="Times New Roman" w:hAnsi="Times New Roman"/>
                <w:i/>
                <w:iCs/>
                <w:sz w:val="22"/>
              </w:rPr>
              <w:t xml:space="preserve"> 2,766 dan t </w:t>
            </w:r>
            <w:proofErr w:type="spellStart"/>
            <w:r w:rsidRPr="001219F1">
              <w:rPr>
                <w:rFonts w:ascii="Times New Roman" w:hAnsi="Times New Roman"/>
                <w:i/>
                <w:iCs/>
                <w:sz w:val="22"/>
              </w:rPr>
              <w:t>tabel</w:t>
            </w:r>
            <w:proofErr w:type="spellEnd"/>
            <w:r w:rsidRPr="001219F1">
              <w:rPr>
                <w:rFonts w:ascii="Times New Roman" w:hAnsi="Times New Roman"/>
                <w:i/>
                <w:iCs/>
                <w:sz w:val="22"/>
              </w:rPr>
              <w:t xml:space="preserve"> 1,669 dan </w:t>
            </w:r>
            <w:proofErr w:type="spellStart"/>
            <w:r w:rsidRPr="001219F1">
              <w:rPr>
                <w:rFonts w:ascii="Times New Roman" w:hAnsi="Times New Roman"/>
                <w:i/>
                <w:iCs/>
                <w:sz w:val="22"/>
              </w:rPr>
              <w:t>diperoleh</w:t>
            </w:r>
            <w:proofErr w:type="spellEnd"/>
            <w:r w:rsidRPr="001219F1">
              <w:rPr>
                <w:rFonts w:ascii="Times New Roman" w:hAnsi="Times New Roman"/>
                <w:i/>
                <w:iCs/>
                <w:sz w:val="22"/>
              </w:rPr>
              <w:t xml:space="preserve"> f </w:t>
            </w:r>
            <w:proofErr w:type="spellStart"/>
            <w:r w:rsidRPr="001219F1">
              <w:rPr>
                <w:rFonts w:ascii="Times New Roman" w:hAnsi="Times New Roman"/>
                <w:i/>
                <w:iCs/>
                <w:sz w:val="22"/>
              </w:rPr>
              <w:t>hitung</w:t>
            </w:r>
            <w:proofErr w:type="spellEnd"/>
            <w:r w:rsidRPr="001219F1">
              <w:rPr>
                <w:rFonts w:ascii="Times New Roman" w:hAnsi="Times New Roman"/>
                <w:i/>
                <w:iCs/>
                <w:sz w:val="22"/>
              </w:rPr>
              <w:t xml:space="preserve"> 3,921, </w:t>
            </w:r>
            <w:proofErr w:type="spellStart"/>
            <w:r w:rsidRPr="001219F1">
              <w:rPr>
                <w:rFonts w:ascii="Times New Roman" w:hAnsi="Times New Roman"/>
                <w:i/>
                <w:iCs/>
                <w:sz w:val="22"/>
              </w:rPr>
              <w:t>sedangkan</w:t>
            </w:r>
            <w:proofErr w:type="spellEnd"/>
            <w:r w:rsidRPr="001219F1">
              <w:rPr>
                <w:rFonts w:ascii="Times New Roman" w:hAnsi="Times New Roman"/>
                <w:i/>
                <w:iCs/>
                <w:sz w:val="22"/>
              </w:rPr>
              <w:t xml:space="preserve"> f </w:t>
            </w:r>
            <w:proofErr w:type="spellStart"/>
            <w:r w:rsidRPr="001219F1">
              <w:rPr>
                <w:rFonts w:ascii="Times New Roman" w:hAnsi="Times New Roman"/>
                <w:i/>
                <w:iCs/>
                <w:sz w:val="22"/>
              </w:rPr>
              <w:t>tabel</w:t>
            </w:r>
            <w:proofErr w:type="spellEnd"/>
            <w:r w:rsidRPr="001219F1">
              <w:rPr>
                <w:rFonts w:ascii="Times New Roman" w:hAnsi="Times New Roman"/>
                <w:i/>
                <w:iCs/>
                <w:sz w:val="22"/>
              </w:rPr>
              <w:t xml:space="preserve"> 3,19 dan Tingkat </w:t>
            </w:r>
            <w:proofErr w:type="spellStart"/>
            <w:r w:rsidRPr="001219F1">
              <w:rPr>
                <w:rFonts w:ascii="Times New Roman" w:hAnsi="Times New Roman"/>
                <w:i/>
                <w:iCs/>
                <w:sz w:val="22"/>
              </w:rPr>
              <w:t>signifikansi</w:t>
            </w:r>
            <w:proofErr w:type="spellEnd"/>
            <w:r w:rsidRPr="001219F1">
              <w:rPr>
                <w:rFonts w:ascii="Times New Roman" w:hAnsi="Times New Roman"/>
                <w:i/>
                <w:iCs/>
                <w:sz w:val="22"/>
              </w:rPr>
              <w:t xml:space="preserve"> (0,025 &lt; 0,05) </w:t>
            </w:r>
            <w:proofErr w:type="spellStart"/>
            <w:r w:rsidRPr="001219F1">
              <w:rPr>
                <w:rFonts w:ascii="Times New Roman" w:hAnsi="Times New Roman"/>
                <w:i/>
                <w:iCs/>
                <w:sz w:val="22"/>
              </w:rPr>
              <w:t>menunjukkan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bahwa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pelatihan</w:t>
            </w:r>
            <w:proofErr w:type="spellEnd"/>
            <w:r w:rsidRPr="001219F1">
              <w:rPr>
                <w:rFonts w:ascii="Times New Roman" w:hAnsi="Times New Roman"/>
                <w:i/>
                <w:iCs/>
                <w:sz w:val="22"/>
              </w:rPr>
              <w:t>(X</w:t>
            </w:r>
            <w:r w:rsidRPr="001219F1">
              <w:rPr>
                <w:rFonts w:ascii="Times New Roman" w:hAnsi="Times New Roman"/>
                <w:i/>
                <w:iCs/>
                <w:sz w:val="22"/>
                <w:vertAlign w:val="subscript"/>
              </w:rPr>
              <w:t>1</w:t>
            </w:r>
            <w:r w:rsidRPr="001219F1">
              <w:rPr>
                <w:rFonts w:ascii="Times New Roman" w:hAnsi="Times New Roman"/>
                <w:i/>
                <w:iCs/>
                <w:sz w:val="22"/>
              </w:rPr>
              <w:t xml:space="preserve">) dan </w:t>
            </w:r>
            <w:proofErr w:type="spellStart"/>
            <w:r w:rsidRPr="001219F1">
              <w:rPr>
                <w:rFonts w:ascii="Times New Roman" w:hAnsi="Times New Roman"/>
                <w:i/>
                <w:iCs/>
                <w:sz w:val="22"/>
              </w:rPr>
              <w:t>pengembangan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karir</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pegawai</w:t>
            </w:r>
            <w:proofErr w:type="spellEnd"/>
            <w:r w:rsidRPr="001219F1">
              <w:rPr>
                <w:rFonts w:ascii="Times New Roman" w:hAnsi="Times New Roman"/>
                <w:i/>
                <w:iCs/>
                <w:sz w:val="22"/>
              </w:rPr>
              <w:t xml:space="preserve"> (X</w:t>
            </w:r>
            <w:r w:rsidRPr="001219F1">
              <w:rPr>
                <w:rFonts w:ascii="Times New Roman" w:hAnsi="Times New Roman"/>
                <w:i/>
                <w:iCs/>
                <w:sz w:val="22"/>
                <w:vertAlign w:val="subscript"/>
              </w:rPr>
              <w:t>2</w:t>
            </w:r>
            <w:r w:rsidRPr="001219F1">
              <w:rPr>
                <w:rFonts w:ascii="Times New Roman" w:hAnsi="Times New Roman"/>
                <w:i/>
                <w:iCs/>
                <w:sz w:val="22"/>
              </w:rPr>
              <w:t xml:space="preserve">) </w:t>
            </w:r>
            <w:proofErr w:type="spellStart"/>
            <w:r w:rsidRPr="001219F1">
              <w:rPr>
                <w:rFonts w:ascii="Times New Roman" w:hAnsi="Times New Roman"/>
                <w:i/>
                <w:iCs/>
                <w:sz w:val="22"/>
              </w:rPr>
              <w:t>secara</w:t>
            </w:r>
            <w:proofErr w:type="spellEnd"/>
            <w:r w:rsidRPr="001219F1">
              <w:rPr>
                <w:rFonts w:ascii="Times New Roman" w:hAnsi="Times New Roman"/>
                <w:i/>
                <w:iCs/>
                <w:sz w:val="22"/>
              </w:rPr>
              <w:t xml:space="preserve"> Bersama – </w:t>
            </w:r>
            <w:proofErr w:type="spellStart"/>
            <w:r w:rsidRPr="001219F1">
              <w:rPr>
                <w:rFonts w:ascii="Times New Roman" w:hAnsi="Times New Roman"/>
                <w:i/>
                <w:iCs/>
                <w:sz w:val="22"/>
              </w:rPr>
              <w:t>sama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memiliki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pengaruh</w:t>
            </w:r>
            <w:proofErr w:type="spellEnd"/>
            <w:r w:rsidRPr="001219F1">
              <w:rPr>
                <w:rFonts w:ascii="Times New Roman" w:hAnsi="Times New Roman"/>
                <w:i/>
                <w:iCs/>
                <w:sz w:val="22"/>
              </w:rPr>
              <w:t xml:space="preserve"> yang </w:t>
            </w:r>
            <w:proofErr w:type="spellStart"/>
            <w:r w:rsidRPr="001219F1">
              <w:rPr>
                <w:rFonts w:ascii="Times New Roman" w:hAnsi="Times New Roman"/>
                <w:i/>
                <w:iCs/>
                <w:sz w:val="22"/>
              </w:rPr>
              <w:t>positif</w:t>
            </w:r>
            <w:proofErr w:type="spellEnd"/>
            <w:r w:rsidRPr="001219F1">
              <w:rPr>
                <w:rFonts w:ascii="Times New Roman" w:hAnsi="Times New Roman"/>
                <w:i/>
                <w:iCs/>
                <w:sz w:val="22"/>
              </w:rPr>
              <w:t xml:space="preserve"> dan </w:t>
            </w:r>
            <w:proofErr w:type="spellStart"/>
            <w:r w:rsidRPr="001219F1">
              <w:rPr>
                <w:rFonts w:ascii="Times New Roman" w:hAnsi="Times New Roman"/>
                <w:i/>
                <w:iCs/>
                <w:sz w:val="22"/>
              </w:rPr>
              <w:t>signifikan</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terhadap</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Motivasi</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kerja</w:t>
            </w:r>
            <w:proofErr w:type="spellEnd"/>
            <w:r w:rsidRPr="001219F1">
              <w:rPr>
                <w:rFonts w:ascii="Times New Roman" w:hAnsi="Times New Roman"/>
                <w:i/>
                <w:iCs/>
                <w:sz w:val="22"/>
              </w:rPr>
              <w:t xml:space="preserve"> </w:t>
            </w:r>
            <w:proofErr w:type="spellStart"/>
            <w:r w:rsidRPr="001219F1">
              <w:rPr>
                <w:rFonts w:ascii="Times New Roman" w:hAnsi="Times New Roman"/>
                <w:i/>
                <w:iCs/>
                <w:sz w:val="22"/>
              </w:rPr>
              <w:t>Pegawai</w:t>
            </w:r>
            <w:proofErr w:type="spellEnd"/>
            <w:r w:rsidRPr="001219F1">
              <w:rPr>
                <w:rFonts w:ascii="Times New Roman" w:hAnsi="Times New Roman"/>
                <w:i/>
                <w:iCs/>
                <w:sz w:val="22"/>
              </w:rPr>
              <w:t xml:space="preserve"> (Y).</w:t>
            </w:r>
          </w:p>
          <w:p w14:paraId="4E7221F1" w14:textId="51DADA38" w:rsidR="001E131C" w:rsidRPr="001219F1" w:rsidRDefault="00C702D5" w:rsidP="00866F0F">
            <w:pPr>
              <w:jc w:val="both"/>
              <w:rPr>
                <w:rFonts w:ascii="Times New Roman" w:hAnsi="Times New Roman"/>
                <w:i/>
                <w:iCs/>
                <w:sz w:val="22"/>
              </w:rPr>
            </w:pPr>
            <w:r w:rsidRPr="001219F1">
              <w:rPr>
                <w:rFonts w:ascii="Times New Roman" w:hAnsi="Times New Roman"/>
                <w:i/>
                <w:iCs/>
                <w:sz w:val="22"/>
              </w:rPr>
              <w:t xml:space="preserve"> </w:t>
            </w:r>
          </w:p>
        </w:tc>
      </w:tr>
      <w:tr w:rsidR="00E85783" w14:paraId="403B4DA0" w14:textId="77777777" w:rsidTr="00E85783">
        <w:tc>
          <w:tcPr>
            <w:tcW w:w="2547" w:type="dxa"/>
            <w:tcBorders>
              <w:top w:val="single" w:sz="4" w:space="0" w:color="auto"/>
            </w:tcBorders>
          </w:tcPr>
          <w:p w14:paraId="59BEFBE2" w14:textId="77777777" w:rsidR="00E85783" w:rsidRPr="007F3CCA" w:rsidRDefault="00E85783" w:rsidP="00866F0F">
            <w:pPr>
              <w:jc w:val="both"/>
              <w:rPr>
                <w:rFonts w:ascii="Times New Roman" w:hAnsi="Times New Roman"/>
                <w:b/>
                <w:bCs/>
                <w:sz w:val="22"/>
              </w:rPr>
            </w:pPr>
            <w:r w:rsidRPr="007F3CCA">
              <w:rPr>
                <w:rFonts w:ascii="Times New Roman" w:hAnsi="Times New Roman"/>
                <w:b/>
                <w:bCs/>
                <w:sz w:val="22"/>
              </w:rPr>
              <w:t xml:space="preserve">Kata </w:t>
            </w:r>
            <w:proofErr w:type="spellStart"/>
            <w:r w:rsidRPr="007F3CCA">
              <w:rPr>
                <w:rFonts w:ascii="Times New Roman" w:hAnsi="Times New Roman"/>
                <w:b/>
                <w:bCs/>
                <w:sz w:val="22"/>
              </w:rPr>
              <w:t>Kunci</w:t>
            </w:r>
            <w:proofErr w:type="spellEnd"/>
            <w:r w:rsidRPr="007F3CCA">
              <w:rPr>
                <w:rFonts w:ascii="Times New Roman" w:hAnsi="Times New Roman"/>
                <w:b/>
                <w:bCs/>
                <w:sz w:val="22"/>
              </w:rPr>
              <w:t>:</w:t>
            </w:r>
          </w:p>
          <w:p w14:paraId="0374856C" w14:textId="79D58C09" w:rsidR="00E85783" w:rsidRPr="00C702D5" w:rsidRDefault="00C702D5" w:rsidP="00866F0F">
            <w:pPr>
              <w:jc w:val="both"/>
              <w:rPr>
                <w:rFonts w:ascii="Times New Roman" w:hAnsi="Times New Roman"/>
                <w:i/>
                <w:iCs/>
                <w:sz w:val="22"/>
              </w:rPr>
            </w:pPr>
            <w:proofErr w:type="spellStart"/>
            <w:r w:rsidRPr="00C702D5">
              <w:rPr>
                <w:rFonts w:ascii="Times New Roman" w:hAnsi="Times New Roman"/>
                <w:i/>
                <w:iCs/>
                <w:sz w:val="22"/>
              </w:rPr>
              <w:t>Pelatihan</w:t>
            </w:r>
            <w:proofErr w:type="spellEnd"/>
            <w:r w:rsidR="00E85783" w:rsidRPr="00C702D5">
              <w:rPr>
                <w:rFonts w:ascii="Times New Roman" w:hAnsi="Times New Roman"/>
                <w:i/>
                <w:iCs/>
                <w:sz w:val="22"/>
              </w:rPr>
              <w:t xml:space="preserve">; </w:t>
            </w:r>
          </w:p>
          <w:p w14:paraId="5FC003D0" w14:textId="65829D15" w:rsidR="001E131C" w:rsidRPr="00C702D5" w:rsidRDefault="00C702D5" w:rsidP="001219F1">
            <w:pPr>
              <w:jc w:val="left"/>
              <w:rPr>
                <w:rFonts w:ascii="Times New Roman" w:hAnsi="Times New Roman"/>
                <w:i/>
                <w:iCs/>
                <w:sz w:val="22"/>
              </w:rPr>
            </w:pPr>
            <w:proofErr w:type="spellStart"/>
            <w:r w:rsidRPr="00C702D5">
              <w:rPr>
                <w:rFonts w:ascii="Times New Roman" w:hAnsi="Times New Roman"/>
                <w:i/>
                <w:iCs/>
                <w:sz w:val="22"/>
              </w:rPr>
              <w:t>Pengembangan</w:t>
            </w:r>
            <w:proofErr w:type="spellEnd"/>
            <w:r w:rsidR="001219F1">
              <w:rPr>
                <w:rFonts w:ascii="Times New Roman" w:hAnsi="Times New Roman"/>
                <w:i/>
                <w:iCs/>
                <w:sz w:val="22"/>
              </w:rPr>
              <w:t xml:space="preserve"> </w:t>
            </w:r>
            <w:r w:rsidRPr="00C702D5">
              <w:rPr>
                <w:rFonts w:ascii="Times New Roman" w:hAnsi="Times New Roman"/>
                <w:i/>
                <w:iCs/>
                <w:sz w:val="22"/>
              </w:rPr>
              <w:t xml:space="preserve">Karir </w:t>
            </w:r>
            <w:proofErr w:type="spellStart"/>
            <w:r w:rsidRPr="00C702D5">
              <w:rPr>
                <w:rFonts w:ascii="Times New Roman" w:hAnsi="Times New Roman"/>
                <w:i/>
                <w:iCs/>
                <w:sz w:val="22"/>
              </w:rPr>
              <w:t>pegawai</w:t>
            </w:r>
            <w:proofErr w:type="spellEnd"/>
            <w:r w:rsidR="001E131C" w:rsidRPr="00C702D5">
              <w:rPr>
                <w:rFonts w:ascii="Times New Roman" w:hAnsi="Times New Roman"/>
                <w:i/>
                <w:iCs/>
                <w:sz w:val="22"/>
              </w:rPr>
              <w:t>;</w:t>
            </w:r>
          </w:p>
          <w:p w14:paraId="0C1DCA75" w14:textId="6C1EBF46" w:rsidR="00E85783" w:rsidRPr="00B44E26" w:rsidRDefault="00C702D5" w:rsidP="00866F0F">
            <w:pPr>
              <w:jc w:val="both"/>
              <w:rPr>
                <w:rFonts w:ascii="Times New Roman" w:hAnsi="Times New Roman"/>
                <w:sz w:val="22"/>
              </w:rPr>
            </w:pPr>
            <w:proofErr w:type="spellStart"/>
            <w:r w:rsidRPr="00C702D5">
              <w:rPr>
                <w:rFonts w:ascii="Times New Roman" w:hAnsi="Times New Roman"/>
                <w:i/>
                <w:iCs/>
                <w:sz w:val="22"/>
              </w:rPr>
              <w:t>Motivasi</w:t>
            </w:r>
            <w:proofErr w:type="spellEnd"/>
            <w:r w:rsidRPr="00C702D5">
              <w:rPr>
                <w:rFonts w:ascii="Times New Roman" w:hAnsi="Times New Roman"/>
                <w:i/>
                <w:iCs/>
                <w:sz w:val="22"/>
              </w:rPr>
              <w:t xml:space="preserve"> </w:t>
            </w:r>
            <w:proofErr w:type="spellStart"/>
            <w:r w:rsidRPr="00C702D5">
              <w:rPr>
                <w:rFonts w:ascii="Times New Roman" w:hAnsi="Times New Roman"/>
                <w:i/>
                <w:iCs/>
                <w:sz w:val="22"/>
              </w:rPr>
              <w:t>Kerja</w:t>
            </w:r>
            <w:proofErr w:type="spellEnd"/>
            <w:r w:rsidRPr="00C702D5">
              <w:rPr>
                <w:rFonts w:ascii="Times New Roman" w:hAnsi="Times New Roman"/>
                <w:i/>
                <w:iCs/>
                <w:sz w:val="22"/>
              </w:rPr>
              <w:t xml:space="preserve"> </w:t>
            </w:r>
            <w:proofErr w:type="spellStart"/>
            <w:r w:rsidRPr="00C702D5">
              <w:rPr>
                <w:rFonts w:ascii="Times New Roman" w:hAnsi="Times New Roman"/>
                <w:i/>
                <w:iCs/>
                <w:sz w:val="22"/>
              </w:rPr>
              <w:t>Pegawai</w:t>
            </w:r>
            <w:proofErr w:type="spellEnd"/>
            <w:r w:rsidR="001E131C" w:rsidRPr="00C702D5">
              <w:rPr>
                <w:rFonts w:ascii="Times New Roman" w:hAnsi="Times New Roman"/>
                <w:i/>
                <w:iCs/>
                <w:sz w:val="22"/>
              </w:rPr>
              <w:t>.</w:t>
            </w:r>
          </w:p>
        </w:tc>
        <w:tc>
          <w:tcPr>
            <w:tcW w:w="283" w:type="dxa"/>
          </w:tcPr>
          <w:p w14:paraId="6DEC91EA" w14:textId="77777777" w:rsidR="00E85783" w:rsidRPr="00B44E26" w:rsidRDefault="00E85783" w:rsidP="00866F0F">
            <w:pPr>
              <w:jc w:val="both"/>
              <w:rPr>
                <w:rFonts w:ascii="Times New Roman" w:hAnsi="Times New Roman"/>
                <w:sz w:val="22"/>
                <w:lang w:val="id-ID"/>
              </w:rPr>
            </w:pPr>
          </w:p>
        </w:tc>
        <w:tc>
          <w:tcPr>
            <w:tcW w:w="6804" w:type="dxa"/>
            <w:vMerge/>
            <w:tcBorders>
              <w:bottom w:val="single" w:sz="4" w:space="0" w:color="auto"/>
            </w:tcBorders>
          </w:tcPr>
          <w:p w14:paraId="27A6ACAE" w14:textId="77777777" w:rsidR="00E85783" w:rsidRPr="00744857" w:rsidRDefault="00E85783" w:rsidP="00866F0F">
            <w:pPr>
              <w:jc w:val="both"/>
              <w:rPr>
                <w:rFonts w:ascii="Times New Roman" w:hAnsi="Times New Roman"/>
                <w:i/>
                <w:color w:val="000000" w:themeColor="text1"/>
                <w:szCs w:val="20"/>
                <w:lang w:val="id-ID"/>
              </w:rPr>
            </w:pPr>
          </w:p>
        </w:tc>
      </w:tr>
      <w:tr w:rsidR="00B44E26" w14:paraId="0CC701CD" w14:textId="77777777" w:rsidTr="001219F1">
        <w:trPr>
          <w:trHeight w:val="389"/>
        </w:trPr>
        <w:tc>
          <w:tcPr>
            <w:tcW w:w="2547" w:type="dxa"/>
            <w:tcBorders>
              <w:bottom w:val="single" w:sz="4" w:space="0" w:color="auto"/>
            </w:tcBorders>
          </w:tcPr>
          <w:p w14:paraId="58A2FA49" w14:textId="77777777" w:rsidR="00B44E26" w:rsidRDefault="00B44E26" w:rsidP="00866F0F">
            <w:pPr>
              <w:jc w:val="both"/>
              <w:rPr>
                <w:rFonts w:ascii="Times New Roman" w:hAnsi="Times New Roman"/>
                <w:sz w:val="22"/>
              </w:rPr>
            </w:pPr>
          </w:p>
        </w:tc>
        <w:tc>
          <w:tcPr>
            <w:tcW w:w="283" w:type="dxa"/>
          </w:tcPr>
          <w:p w14:paraId="7F68A845" w14:textId="77777777" w:rsidR="00B44E26" w:rsidRPr="00B44E26" w:rsidRDefault="00B44E26" w:rsidP="00866F0F">
            <w:pPr>
              <w:jc w:val="both"/>
              <w:rPr>
                <w:rFonts w:ascii="Times New Roman" w:hAnsi="Times New Roman"/>
                <w:sz w:val="22"/>
                <w:lang w:val="id-ID"/>
              </w:rPr>
            </w:pPr>
          </w:p>
        </w:tc>
        <w:tc>
          <w:tcPr>
            <w:tcW w:w="6804" w:type="dxa"/>
            <w:tcBorders>
              <w:top w:val="single" w:sz="4" w:space="0" w:color="auto"/>
            </w:tcBorders>
            <w:shd w:val="clear" w:color="auto" w:fill="A6A6A6" w:themeFill="background1" w:themeFillShade="A6"/>
            <w:vAlign w:val="center"/>
          </w:tcPr>
          <w:p w14:paraId="6D0C5287" w14:textId="432F11A2" w:rsidR="00B44E26" w:rsidRPr="00E85783" w:rsidRDefault="00E85783" w:rsidP="00866F0F">
            <w:pPr>
              <w:jc w:val="both"/>
              <w:rPr>
                <w:rFonts w:ascii="Times New Roman" w:hAnsi="Times New Roman"/>
                <w:b/>
                <w:bCs/>
                <w:i/>
                <w:color w:val="000000" w:themeColor="text1"/>
                <w:sz w:val="22"/>
                <w:lang w:val="id-ID"/>
              </w:rPr>
            </w:pPr>
            <w:r w:rsidRPr="00E85783">
              <w:rPr>
                <w:rFonts w:ascii="Times New Roman" w:hAnsi="Times New Roman"/>
                <w:b/>
                <w:bCs/>
                <w:sz w:val="22"/>
              </w:rPr>
              <w:t xml:space="preserve">A B S T R A C T </w:t>
            </w:r>
          </w:p>
        </w:tc>
      </w:tr>
      <w:tr w:rsidR="00E85783" w14:paraId="4325F9DA" w14:textId="77777777" w:rsidTr="00E85783">
        <w:tc>
          <w:tcPr>
            <w:tcW w:w="2547" w:type="dxa"/>
            <w:tcBorders>
              <w:top w:val="single" w:sz="4" w:space="0" w:color="auto"/>
            </w:tcBorders>
          </w:tcPr>
          <w:p w14:paraId="4354BB11" w14:textId="77777777" w:rsidR="00E85783" w:rsidRDefault="00E85783" w:rsidP="00866F0F">
            <w:pPr>
              <w:jc w:val="both"/>
              <w:rPr>
                <w:rFonts w:ascii="Times New Roman" w:hAnsi="Times New Roman"/>
                <w:b/>
                <w:bCs/>
                <w:sz w:val="22"/>
              </w:rPr>
            </w:pPr>
            <w:r w:rsidRPr="007F3CCA">
              <w:rPr>
                <w:rFonts w:ascii="Times New Roman" w:hAnsi="Times New Roman"/>
                <w:b/>
                <w:bCs/>
                <w:sz w:val="22"/>
              </w:rPr>
              <w:t>Keyword</w:t>
            </w:r>
            <w:r w:rsidR="007F3CCA">
              <w:rPr>
                <w:rFonts w:ascii="Times New Roman" w:hAnsi="Times New Roman"/>
                <w:b/>
                <w:bCs/>
                <w:sz w:val="22"/>
              </w:rPr>
              <w:t>:</w:t>
            </w:r>
          </w:p>
          <w:p w14:paraId="6E4E34AE" w14:textId="7485D63F" w:rsidR="007F3CCA" w:rsidRPr="00C702D5" w:rsidRDefault="00C702D5" w:rsidP="00866F0F">
            <w:pPr>
              <w:jc w:val="both"/>
              <w:rPr>
                <w:rFonts w:ascii="Times New Roman" w:hAnsi="Times New Roman"/>
                <w:i/>
                <w:iCs/>
                <w:sz w:val="22"/>
              </w:rPr>
            </w:pPr>
            <w:r w:rsidRPr="00C702D5">
              <w:rPr>
                <w:rFonts w:ascii="Times New Roman" w:hAnsi="Times New Roman"/>
                <w:i/>
                <w:iCs/>
                <w:sz w:val="22"/>
              </w:rPr>
              <w:t>Train</w:t>
            </w:r>
            <w:r w:rsidR="007F3CCA" w:rsidRPr="00C702D5">
              <w:rPr>
                <w:rFonts w:ascii="Times New Roman" w:hAnsi="Times New Roman"/>
                <w:i/>
                <w:iCs/>
                <w:sz w:val="22"/>
              </w:rPr>
              <w:t>ing;</w:t>
            </w:r>
          </w:p>
          <w:p w14:paraId="5D26C8A6" w14:textId="77777777" w:rsidR="00C702D5" w:rsidRPr="00C702D5" w:rsidRDefault="00C702D5" w:rsidP="00866F0F">
            <w:pPr>
              <w:jc w:val="both"/>
              <w:rPr>
                <w:rFonts w:ascii="Times New Roman" w:hAnsi="Times New Roman"/>
                <w:i/>
                <w:iCs/>
                <w:sz w:val="22"/>
              </w:rPr>
            </w:pPr>
            <w:proofErr w:type="spellStart"/>
            <w:r w:rsidRPr="00C702D5">
              <w:rPr>
                <w:rFonts w:ascii="Times New Roman" w:hAnsi="Times New Roman"/>
                <w:i/>
                <w:iCs/>
                <w:sz w:val="22"/>
              </w:rPr>
              <w:t>Empolyee</w:t>
            </w:r>
            <w:proofErr w:type="spellEnd"/>
          </w:p>
          <w:p w14:paraId="0F998EA3" w14:textId="33EC6870" w:rsidR="00CD2318" w:rsidRPr="00C702D5" w:rsidRDefault="00C702D5" w:rsidP="00866F0F">
            <w:pPr>
              <w:jc w:val="both"/>
              <w:rPr>
                <w:rFonts w:ascii="Times New Roman" w:hAnsi="Times New Roman"/>
                <w:i/>
                <w:iCs/>
                <w:sz w:val="22"/>
              </w:rPr>
            </w:pPr>
            <w:r w:rsidRPr="00C702D5">
              <w:rPr>
                <w:rFonts w:ascii="Times New Roman" w:hAnsi="Times New Roman"/>
                <w:i/>
                <w:iCs/>
                <w:sz w:val="22"/>
              </w:rPr>
              <w:t>Career Development</w:t>
            </w:r>
            <w:r w:rsidR="00CD2318" w:rsidRPr="00C702D5">
              <w:rPr>
                <w:rFonts w:ascii="Times New Roman" w:hAnsi="Times New Roman"/>
                <w:i/>
                <w:iCs/>
                <w:sz w:val="22"/>
              </w:rPr>
              <w:t>;</w:t>
            </w:r>
          </w:p>
          <w:p w14:paraId="71E72535" w14:textId="77777777" w:rsidR="00C702D5" w:rsidRPr="00C702D5" w:rsidRDefault="00C702D5" w:rsidP="00866F0F">
            <w:pPr>
              <w:jc w:val="both"/>
              <w:rPr>
                <w:rFonts w:ascii="Times New Roman" w:hAnsi="Times New Roman"/>
                <w:i/>
                <w:iCs/>
                <w:sz w:val="22"/>
              </w:rPr>
            </w:pPr>
            <w:r w:rsidRPr="00C702D5">
              <w:rPr>
                <w:rFonts w:ascii="Times New Roman" w:hAnsi="Times New Roman"/>
                <w:i/>
                <w:iCs/>
                <w:sz w:val="22"/>
              </w:rPr>
              <w:t>Employee</w:t>
            </w:r>
          </w:p>
          <w:p w14:paraId="4924F203" w14:textId="4B8B532C" w:rsidR="007F3CCA" w:rsidRPr="007F3CCA" w:rsidRDefault="00C702D5" w:rsidP="00866F0F">
            <w:pPr>
              <w:jc w:val="both"/>
              <w:rPr>
                <w:rFonts w:ascii="Times New Roman" w:hAnsi="Times New Roman"/>
                <w:sz w:val="22"/>
              </w:rPr>
            </w:pPr>
            <w:r w:rsidRPr="00C702D5">
              <w:rPr>
                <w:rFonts w:ascii="Times New Roman" w:hAnsi="Times New Roman"/>
                <w:i/>
                <w:iCs/>
                <w:sz w:val="22"/>
              </w:rPr>
              <w:t>Work Motivation</w:t>
            </w:r>
            <w:r w:rsidR="007F3CCA" w:rsidRPr="00C702D5">
              <w:rPr>
                <w:rFonts w:ascii="Times New Roman" w:hAnsi="Times New Roman"/>
                <w:i/>
                <w:iCs/>
                <w:sz w:val="22"/>
              </w:rPr>
              <w:t>.</w:t>
            </w:r>
          </w:p>
        </w:tc>
        <w:tc>
          <w:tcPr>
            <w:tcW w:w="283" w:type="dxa"/>
          </w:tcPr>
          <w:p w14:paraId="296536DB" w14:textId="77777777" w:rsidR="00E85783" w:rsidRPr="00B44E26" w:rsidRDefault="00E85783" w:rsidP="00866F0F">
            <w:pPr>
              <w:jc w:val="both"/>
              <w:rPr>
                <w:rFonts w:ascii="Times New Roman" w:hAnsi="Times New Roman"/>
                <w:sz w:val="22"/>
                <w:lang w:val="id-ID"/>
              </w:rPr>
            </w:pPr>
          </w:p>
        </w:tc>
        <w:tc>
          <w:tcPr>
            <w:tcW w:w="6804" w:type="dxa"/>
          </w:tcPr>
          <w:p w14:paraId="2AF63A44" w14:textId="0466EF69" w:rsidR="00E85783" w:rsidRDefault="00C702D5" w:rsidP="001219F1">
            <w:pPr>
              <w:jc w:val="both"/>
            </w:pPr>
            <w:r w:rsidRPr="001219F1">
              <w:rPr>
                <w:rFonts w:ascii="Times New Roman" w:hAnsi="Times New Roman"/>
                <w:i/>
                <w:color w:val="000000" w:themeColor="text1"/>
                <w:sz w:val="22"/>
                <w:lang w:val="id-ID"/>
              </w:rPr>
              <w:t>This study aims to determine how much influence the training and career development of employees carried out at the Transportation Agency has on employee work motivation. This research method is Quantitative and the technique used in sampling is a saturated sample technique where the entire population is used as a sample with a total of 65 respondents. The data source uses primary data, namely questionnaires (questionnaires), and secondary data obtained from interviews and literature studies. The data analysis technique used is multiple linear regression with the formula Y = a + b1 + X1 + b2 X2 + Ɛ and to determine how much influence employee training and career development have on employee work motivation using the t test and f test comparison techniques.</w:t>
            </w:r>
            <w:r w:rsidR="001219F1">
              <w:rPr>
                <w:rFonts w:ascii="Times New Roman" w:hAnsi="Times New Roman"/>
                <w:i/>
                <w:color w:val="000000" w:themeColor="text1"/>
                <w:sz w:val="22"/>
              </w:rPr>
              <w:t xml:space="preserve"> </w:t>
            </w:r>
            <w:r w:rsidRPr="001219F1">
              <w:rPr>
                <w:rFonts w:ascii="Times New Roman" w:hAnsi="Times New Roman"/>
                <w:i/>
                <w:color w:val="000000" w:themeColor="text1"/>
                <w:sz w:val="22"/>
                <w:lang w:val="id-ID"/>
              </w:rPr>
              <w:t xml:space="preserve">The results of the validity and </w:t>
            </w:r>
            <w:r w:rsidRPr="001219F1">
              <w:rPr>
                <w:rFonts w:ascii="Times New Roman" w:hAnsi="Times New Roman"/>
                <w:i/>
                <w:color w:val="000000" w:themeColor="text1"/>
                <w:sz w:val="22"/>
                <w:lang w:val="id-ID"/>
              </w:rPr>
              <w:lastRenderedPageBreak/>
              <w:t>reliability tests of the questionnaire, each statement item is declared valid and reliable where if Rcalculating &gt; Rtabel with the value of all items above the value of 0.2441 and the regression equation Y = 12.239 + 0.096X1 + 0.319X2 + Ɛ is obtained, meaning that every increase of one unit will cause an increase in employee work motivation by 0.096 and 3.19. Knowing whether or not the hypothesis in this study is accepted, the t test technique is used and f count. The t value of training is 2.069 and the t value of employee career development is 2.766 and t table is 1.669 and obtained f count 3.921, while f table is 3.19 and the significance level (0.025 &lt;0.05) shows that training (X1) and employee career development (X2) together have a positive and significant influence on employee work motivation (Y).</w:t>
            </w:r>
          </w:p>
        </w:tc>
      </w:tr>
    </w:tbl>
    <w:p w14:paraId="21C8CABA" w14:textId="2F15F619" w:rsidR="00BA18F1" w:rsidRDefault="00BA18F1" w:rsidP="00866F0F">
      <w:pPr>
        <w:jc w:val="both"/>
        <w:rPr>
          <w:rFonts w:ascii="Times New Roman" w:hAnsi="Times New Roman"/>
          <w:sz w:val="24"/>
          <w:szCs w:val="24"/>
          <w:lang w:val="id-ID"/>
        </w:rPr>
      </w:pPr>
    </w:p>
    <w:p w14:paraId="0F711558" w14:textId="0077335C" w:rsidR="00BA18F1" w:rsidRPr="00544D92" w:rsidRDefault="00BA18F1" w:rsidP="00866F0F">
      <w:pPr>
        <w:pStyle w:val="ListParagraph"/>
        <w:spacing w:after="0" w:line="240" w:lineRule="auto"/>
        <w:ind w:left="0"/>
        <w:jc w:val="both"/>
        <w:rPr>
          <w:rFonts w:ascii="Times New Roman" w:hAnsi="Times New Roman"/>
          <w:b/>
          <w:sz w:val="28"/>
          <w:szCs w:val="28"/>
        </w:rPr>
      </w:pPr>
    </w:p>
    <w:p w14:paraId="733188AB" w14:textId="77777777" w:rsidR="001219F1" w:rsidRDefault="001219F1" w:rsidP="00866F0F">
      <w:pPr>
        <w:pStyle w:val="Heading3"/>
        <w:spacing w:line="240" w:lineRule="auto"/>
        <w:jc w:val="both"/>
        <w:rPr>
          <w:rFonts w:ascii="Times New Roman" w:hAnsi="Times New Roman"/>
          <w:color w:val="auto"/>
          <w:szCs w:val="24"/>
        </w:rPr>
      </w:pPr>
    </w:p>
    <w:p w14:paraId="2FABA436" w14:textId="77777777" w:rsidR="001219F1" w:rsidRDefault="001219F1" w:rsidP="00866F0F">
      <w:pPr>
        <w:pStyle w:val="Heading3"/>
        <w:spacing w:line="240" w:lineRule="auto"/>
        <w:jc w:val="both"/>
        <w:rPr>
          <w:rFonts w:ascii="Times New Roman" w:hAnsi="Times New Roman"/>
          <w:color w:val="auto"/>
          <w:szCs w:val="24"/>
        </w:rPr>
      </w:pPr>
    </w:p>
    <w:p w14:paraId="0C247009" w14:textId="77777777" w:rsidR="001219F1" w:rsidRDefault="001219F1" w:rsidP="00866F0F">
      <w:pPr>
        <w:pStyle w:val="Heading3"/>
        <w:spacing w:line="240" w:lineRule="auto"/>
        <w:jc w:val="both"/>
        <w:rPr>
          <w:rFonts w:ascii="Times New Roman" w:hAnsi="Times New Roman"/>
          <w:color w:val="auto"/>
          <w:szCs w:val="24"/>
        </w:rPr>
      </w:pPr>
    </w:p>
    <w:p w14:paraId="07CFF51A" w14:textId="77777777" w:rsidR="001219F1" w:rsidRDefault="001219F1" w:rsidP="00866F0F">
      <w:pPr>
        <w:pStyle w:val="Heading3"/>
        <w:spacing w:line="240" w:lineRule="auto"/>
        <w:jc w:val="both"/>
        <w:rPr>
          <w:rFonts w:ascii="Times New Roman" w:hAnsi="Times New Roman"/>
          <w:color w:val="auto"/>
          <w:szCs w:val="24"/>
        </w:rPr>
      </w:pPr>
    </w:p>
    <w:p w14:paraId="2EEEF295" w14:textId="6CEAD3E5" w:rsidR="00EA11D0" w:rsidRPr="00744857" w:rsidRDefault="00EA11D0" w:rsidP="00866F0F">
      <w:pPr>
        <w:pStyle w:val="Heading3"/>
        <w:spacing w:line="240" w:lineRule="auto"/>
        <w:jc w:val="both"/>
        <w:rPr>
          <w:rFonts w:ascii="Times New Roman" w:hAnsi="Times New Roman"/>
          <w:color w:val="auto"/>
          <w:szCs w:val="24"/>
        </w:rPr>
      </w:pPr>
      <w:r w:rsidRPr="00744857">
        <w:rPr>
          <w:rFonts w:ascii="Times New Roman" w:hAnsi="Times New Roman"/>
          <w:color w:val="auto"/>
          <w:szCs w:val="24"/>
        </w:rPr>
        <w:t>PENDAHULUAN</w:t>
      </w:r>
    </w:p>
    <w:p w14:paraId="2E438559" w14:textId="77777777" w:rsidR="001219F1" w:rsidRDefault="00544D92" w:rsidP="001219F1">
      <w:pPr>
        <w:pStyle w:val="ListParagraph"/>
        <w:spacing w:after="0" w:line="240" w:lineRule="auto"/>
        <w:ind w:left="0" w:firstLine="567"/>
        <w:jc w:val="both"/>
        <w:rPr>
          <w:rFonts w:ascii="Times New Roman" w:hAnsi="Times New Roman"/>
        </w:rPr>
      </w:pPr>
      <w:r w:rsidRPr="001219F1">
        <w:rPr>
          <w:rFonts w:ascii="Times New Roman" w:hAnsi="Times New Roman"/>
        </w:rPr>
        <w:t>Dalam suatu intansi pemerintahan, Perusahaan atau organisasi, Sumber Daya Manusia merupakan bagian paling penting yang harus diperhatikan terutama dalam usaha mencapai tujuan dari instansi pemerintahan, Perusahaan atau organisasi tersebut. Terutama pada zaman sekarang ini persaingan antar instansi pemerintahan, Perusahaan atau organisasi semakin ketat maka hal ini menuntut instansi pemerintahan, Perusahaan atau organisasi untuk melakukan inovasi khususnya mengenai sumber daya manusia. Karena sumber daya manusia merupakan salah satu faktor yang menentukan apakah instansi pemerintahan, Perusahaan atau organisasi tersebut dapat mencapai tujuannya.</w:t>
      </w:r>
      <w:r w:rsidR="00E00B87" w:rsidRPr="001219F1">
        <w:t xml:space="preserve"> </w:t>
      </w:r>
      <w:r w:rsidR="00E00B87" w:rsidRPr="001219F1">
        <w:rPr>
          <w:rFonts w:ascii="Times New Roman" w:hAnsi="Times New Roman"/>
        </w:rPr>
        <w:t xml:space="preserve">Manajemen dalam instansi pemerintah, Perusahaan atau organisasi merupakan  suatu prosedur agar instansi pemerintah, Perusahaan atau organisasi dapat menempatkan pegawai pada posisi jabatan yang tepat dengan cara memberikan pelatihan kepada pegawai, memberikan penilaian atas apa yang telah diterima pegawai dengan apa yang telah di capai oleh pegawai tersebut. Serta mampu memberikan jaminan Kesehatan pada pegawai yang bekerja di dalam instansi pemerintahan, Perusahaan atau organisasi tersebut. </w:t>
      </w:r>
    </w:p>
    <w:p w14:paraId="2F228B1C" w14:textId="77777777" w:rsidR="001219F1" w:rsidRDefault="001219F1" w:rsidP="001219F1">
      <w:pPr>
        <w:pStyle w:val="ListParagraph"/>
        <w:spacing w:after="0" w:line="240" w:lineRule="auto"/>
        <w:ind w:left="0" w:firstLine="567"/>
        <w:jc w:val="both"/>
        <w:rPr>
          <w:rFonts w:ascii="Times New Roman" w:hAnsi="Times New Roman"/>
        </w:rPr>
      </w:pPr>
      <w:r>
        <w:rPr>
          <w:rFonts w:ascii="Times New Roman" w:hAnsi="Times New Roman"/>
          <w:lang w:val="en-US"/>
        </w:rPr>
        <w:t>P</w:t>
      </w:r>
      <w:r w:rsidR="00E00B87" w:rsidRPr="001219F1">
        <w:rPr>
          <w:rFonts w:ascii="Times New Roman" w:hAnsi="Times New Roman"/>
        </w:rPr>
        <w:t>elatihan merupakan cara untuk meningkatkan kemampuan,</w:t>
      </w:r>
      <w:r>
        <w:rPr>
          <w:rFonts w:ascii="Times New Roman" w:hAnsi="Times New Roman"/>
          <w:lang w:val="en-US"/>
        </w:rPr>
        <w:t xml:space="preserve"> </w:t>
      </w:r>
      <w:r w:rsidR="00E00B87" w:rsidRPr="001219F1">
        <w:rPr>
          <w:rFonts w:ascii="Times New Roman" w:hAnsi="Times New Roman"/>
        </w:rPr>
        <w:t xml:space="preserve">pemahaman, skill dan kinerja pegawai dalam menjalankan tugas dan menyelesaikan tugas secara optimal sedangkan pengembangan adalah cara untuk memperdalam dan memperluas pengetahuan yang telah dimiliki oleh para pegawai. </w:t>
      </w:r>
      <w:r>
        <w:rPr>
          <w:rFonts w:ascii="Times New Roman" w:hAnsi="Times New Roman"/>
          <w:lang w:val="en-US"/>
        </w:rPr>
        <w:t xml:space="preserve"> </w:t>
      </w:r>
      <w:r w:rsidR="00E00B87" w:rsidRPr="001219F1">
        <w:rPr>
          <w:rFonts w:ascii="Times New Roman" w:hAnsi="Times New Roman"/>
        </w:rPr>
        <w:t>Motivasi kerja adalah kekuatan dalam diri yang membangkitkan, mengahrahkan dan mempengaruhi seseorang untuk memiliki intensitas dan ketekunan perilaku sukarela dalam melakukan suatu pekerjaan. Motivasi kerja merupakan sekumpulan kekuatan atau energi baik dari dalam maupun di luar pekerjaan, dimulai dari usaha yang berkaitan dengan pekerjaan, mempertimbangkan arah, intensitas dan ketekunannya.</w:t>
      </w:r>
      <w:r>
        <w:rPr>
          <w:rFonts w:ascii="Times New Roman" w:hAnsi="Times New Roman"/>
          <w:lang w:val="en-US"/>
        </w:rPr>
        <w:t xml:space="preserve"> </w:t>
      </w:r>
      <w:r w:rsidR="004752C6" w:rsidRPr="001219F1">
        <w:rPr>
          <w:rFonts w:ascii="Times New Roman" w:hAnsi="Times New Roman"/>
        </w:rPr>
        <w:t>Revolusi industri 4.0 merupakan perubahan yang terjadi di era digital. Khususnya dengan perubahan sistem komputer. Dimulai dari transaksi jual beli yang tidak melibatkan pengelola Perusahaan besar serta komunikasi, sosialisasi dan pengambilan keputusan.</w:t>
      </w:r>
    </w:p>
    <w:p w14:paraId="7E48BE24" w14:textId="5636D86D" w:rsidR="000219A5" w:rsidRPr="001219F1" w:rsidRDefault="004752C6" w:rsidP="001219F1">
      <w:pPr>
        <w:pStyle w:val="ListParagraph"/>
        <w:spacing w:after="0" w:line="240" w:lineRule="auto"/>
        <w:ind w:left="0" w:firstLine="567"/>
        <w:jc w:val="both"/>
        <w:rPr>
          <w:rFonts w:ascii="Times New Roman" w:hAnsi="Times New Roman"/>
        </w:rPr>
      </w:pPr>
      <w:r w:rsidRPr="001219F1">
        <w:rPr>
          <w:rFonts w:ascii="Times New Roman" w:hAnsi="Times New Roman"/>
        </w:rPr>
        <w:t>Pegawai Negeri Sipil (PNS) merupakan bagian dari Aparatur Sipil Negara (ASN), yang telah diangkat secara tetap dan berhak menduduki jabatan tertentu pada satuan tugasnya. Pegawai Negeri Sipil (PNS) sering kali merujuk pada pegawai pemerintahan yang bekerja dalam tingkatan atau koordinasi pusat baik kementrian maupun Lembaga pemerintahan pusat lainnya, meskipun terdapat pula PNS pada tingkat pemerintahan daerah. Oleh karena itu, Pegawai Negeri Sipil (PNS)  diharapkan mampu melaksanakan Tugas Pokok Fungsi (TUPOKSI) dalam Pembangunan pemerintahan dan juga melayani Masyarakat.</w:t>
      </w:r>
      <w:r w:rsidR="001219F1">
        <w:rPr>
          <w:rFonts w:ascii="Times New Roman" w:hAnsi="Times New Roman"/>
          <w:lang w:val="en-US"/>
        </w:rPr>
        <w:t xml:space="preserve"> </w:t>
      </w:r>
      <w:r w:rsidR="000219A5" w:rsidRPr="001219F1">
        <w:rPr>
          <w:rFonts w:ascii="Times New Roman" w:hAnsi="Times New Roman"/>
        </w:rPr>
        <w:t>Dinas Perhubungan (DISHUB) merupakan unsur pelaksana otonomi daerah di bidang perhubungan. Dinas perhubungan berkedudukan di bawah dan  bertanggung jawab kepada Gubernur melalui Sekretaris Daerah (SEKDA). Dinas Perhubungan juga berperan sebagai pelaksana kebijakan yang diatur oleh Kementrian Perhubungan, Lembaga yang mempunyai wewenang mengeluarkan kebijakan dan aturan hukum yang mengatur masalah transportasi.  Oleh karena itu berdasarkan hasil dari prasurvei dan wawancara yang dilaksanakan oleh penulis dengan salah satu staff bidang umum kepegawaian di kantor Dinas Perhubungan provinsi Sumatera Utara penulis menemukan bahwasanya  tanggung jawab atas pekerjaan para pegawai Dinas Perhubungan di era revolusi industri 4.0 ini masih tergolong rendah oleh karena itu di perlukan pegawai yang mempunyai keterampilan (skill) yang handal untuk bekerja di instansi ini dan pegawai yang mempunyai motivasi kerja yang tinggi.</w:t>
      </w:r>
      <w:r w:rsidR="001219F1">
        <w:rPr>
          <w:rFonts w:ascii="Times New Roman" w:hAnsi="Times New Roman"/>
          <w:lang w:val="en-US"/>
        </w:rPr>
        <w:t xml:space="preserve"> </w:t>
      </w:r>
      <w:r w:rsidR="000219A5" w:rsidRPr="001219F1">
        <w:rPr>
          <w:rFonts w:ascii="Times New Roman" w:hAnsi="Times New Roman"/>
          <w:lang w:val="en-US"/>
        </w:rPr>
        <w:t xml:space="preserve">Agar </w:t>
      </w:r>
      <w:proofErr w:type="spellStart"/>
      <w:r w:rsidR="000219A5" w:rsidRPr="001219F1">
        <w:rPr>
          <w:rFonts w:ascii="Times New Roman" w:hAnsi="Times New Roman"/>
          <w:lang w:val="en-US"/>
        </w:rPr>
        <w:t>mempunyai</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pegawai</w:t>
      </w:r>
      <w:proofErr w:type="spellEnd"/>
      <w:r w:rsidR="000219A5" w:rsidRPr="001219F1">
        <w:rPr>
          <w:rFonts w:ascii="Times New Roman" w:hAnsi="Times New Roman"/>
          <w:lang w:val="en-US"/>
        </w:rPr>
        <w:t xml:space="preserve"> yang </w:t>
      </w:r>
      <w:proofErr w:type="spellStart"/>
      <w:r w:rsidR="000219A5" w:rsidRPr="001219F1">
        <w:rPr>
          <w:rFonts w:ascii="Times New Roman" w:hAnsi="Times New Roman"/>
          <w:lang w:val="en-US"/>
        </w:rPr>
        <w:t>handal</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maka</w:t>
      </w:r>
      <w:proofErr w:type="spellEnd"/>
      <w:r w:rsidR="000219A5" w:rsidRPr="001219F1">
        <w:rPr>
          <w:rFonts w:ascii="Times New Roman" w:hAnsi="Times New Roman"/>
          <w:lang w:val="en-US"/>
        </w:rPr>
        <w:t xml:space="preserve"> di </w:t>
      </w:r>
      <w:proofErr w:type="spellStart"/>
      <w:r w:rsidR="000219A5" w:rsidRPr="001219F1">
        <w:rPr>
          <w:rFonts w:ascii="Times New Roman" w:hAnsi="Times New Roman"/>
          <w:lang w:val="en-US"/>
        </w:rPr>
        <w:t>perlukan</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adanya</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pelatihan</w:t>
      </w:r>
      <w:proofErr w:type="spellEnd"/>
      <w:r w:rsidR="000219A5" w:rsidRPr="001219F1">
        <w:rPr>
          <w:rFonts w:ascii="Times New Roman" w:hAnsi="Times New Roman"/>
          <w:lang w:val="en-US"/>
        </w:rPr>
        <w:t xml:space="preserve"> dan </w:t>
      </w:r>
      <w:proofErr w:type="spellStart"/>
      <w:r w:rsidR="000219A5" w:rsidRPr="001219F1">
        <w:rPr>
          <w:rFonts w:ascii="Times New Roman" w:hAnsi="Times New Roman"/>
          <w:lang w:val="en-US"/>
        </w:rPr>
        <w:t>pengembangan</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karir</w:t>
      </w:r>
      <w:proofErr w:type="spellEnd"/>
      <w:r w:rsidR="000219A5" w:rsidRPr="001219F1">
        <w:rPr>
          <w:rFonts w:ascii="Times New Roman" w:hAnsi="Times New Roman"/>
          <w:lang w:val="en-US"/>
        </w:rPr>
        <w:t xml:space="preserve"> yang </w:t>
      </w:r>
      <w:proofErr w:type="spellStart"/>
      <w:r w:rsidR="000219A5" w:rsidRPr="001219F1">
        <w:rPr>
          <w:rFonts w:ascii="Times New Roman" w:hAnsi="Times New Roman"/>
          <w:lang w:val="en-US"/>
        </w:rPr>
        <w:t>rutin</w:t>
      </w:r>
      <w:proofErr w:type="spellEnd"/>
      <w:r w:rsidR="000219A5" w:rsidRPr="001219F1">
        <w:rPr>
          <w:rFonts w:ascii="Times New Roman" w:hAnsi="Times New Roman"/>
          <w:lang w:val="en-US"/>
        </w:rPr>
        <w:t xml:space="preserve"> dan </w:t>
      </w:r>
      <w:proofErr w:type="spellStart"/>
      <w:r w:rsidR="000219A5" w:rsidRPr="001219F1">
        <w:rPr>
          <w:rFonts w:ascii="Times New Roman" w:hAnsi="Times New Roman"/>
          <w:lang w:val="en-US"/>
        </w:rPr>
        <w:lastRenderedPageBreak/>
        <w:t>sesuai</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dengan</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bidang-bidang</w:t>
      </w:r>
      <w:proofErr w:type="spellEnd"/>
      <w:r w:rsidR="000219A5" w:rsidRPr="001219F1">
        <w:rPr>
          <w:rFonts w:ascii="Times New Roman" w:hAnsi="Times New Roman"/>
          <w:lang w:val="en-US"/>
        </w:rPr>
        <w:t xml:space="preserve"> yang </w:t>
      </w:r>
      <w:proofErr w:type="spellStart"/>
      <w:r w:rsidR="000219A5" w:rsidRPr="001219F1">
        <w:rPr>
          <w:rFonts w:ascii="Times New Roman" w:hAnsi="Times New Roman"/>
          <w:lang w:val="en-US"/>
        </w:rPr>
        <w:t>ada</w:t>
      </w:r>
      <w:proofErr w:type="spellEnd"/>
      <w:r w:rsidR="000219A5" w:rsidRPr="001219F1">
        <w:rPr>
          <w:rFonts w:ascii="Times New Roman" w:hAnsi="Times New Roman"/>
          <w:lang w:val="en-US"/>
        </w:rPr>
        <w:t xml:space="preserve"> di Dinas </w:t>
      </w:r>
      <w:proofErr w:type="spellStart"/>
      <w:r w:rsidR="000219A5" w:rsidRPr="001219F1">
        <w:rPr>
          <w:rFonts w:ascii="Times New Roman" w:hAnsi="Times New Roman"/>
          <w:lang w:val="en-US"/>
        </w:rPr>
        <w:t>Perhubungan</w:t>
      </w:r>
      <w:proofErr w:type="spellEnd"/>
      <w:r w:rsidR="000219A5" w:rsidRPr="001219F1">
        <w:rPr>
          <w:rFonts w:ascii="Times New Roman" w:hAnsi="Times New Roman"/>
          <w:lang w:val="en-US"/>
        </w:rPr>
        <w:t xml:space="preserve"> (DISHUB). </w:t>
      </w:r>
      <w:proofErr w:type="spellStart"/>
      <w:r w:rsidR="000219A5" w:rsidRPr="001219F1">
        <w:rPr>
          <w:rFonts w:ascii="Times New Roman" w:hAnsi="Times New Roman"/>
          <w:lang w:val="en-US"/>
        </w:rPr>
        <w:t>Meskipun</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dalam</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pelatihan</w:t>
      </w:r>
      <w:proofErr w:type="spellEnd"/>
      <w:r w:rsidR="000219A5" w:rsidRPr="001219F1">
        <w:rPr>
          <w:rFonts w:ascii="Times New Roman" w:hAnsi="Times New Roman"/>
          <w:lang w:val="en-US"/>
        </w:rPr>
        <w:t xml:space="preserve"> dan </w:t>
      </w:r>
      <w:proofErr w:type="spellStart"/>
      <w:r w:rsidR="000219A5" w:rsidRPr="001219F1">
        <w:rPr>
          <w:rFonts w:ascii="Times New Roman" w:hAnsi="Times New Roman"/>
          <w:lang w:val="en-US"/>
        </w:rPr>
        <w:t>pengembangan</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karir</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pegawai</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memerlukan</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anggaran</w:t>
      </w:r>
      <w:proofErr w:type="spellEnd"/>
      <w:r w:rsidR="000219A5" w:rsidRPr="001219F1">
        <w:rPr>
          <w:rFonts w:ascii="Times New Roman" w:hAnsi="Times New Roman"/>
          <w:lang w:val="en-US"/>
        </w:rPr>
        <w:t xml:space="preserve"> yang </w:t>
      </w:r>
      <w:proofErr w:type="spellStart"/>
      <w:r w:rsidR="000219A5" w:rsidRPr="001219F1">
        <w:rPr>
          <w:rFonts w:ascii="Times New Roman" w:hAnsi="Times New Roman"/>
          <w:lang w:val="en-US"/>
        </w:rPr>
        <w:t>cukup</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banyak</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tetapi</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tetap</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harus</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dilaksanakan</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karena</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mempunyai</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manfaat</w:t>
      </w:r>
      <w:proofErr w:type="spellEnd"/>
      <w:r w:rsidR="000219A5" w:rsidRPr="001219F1">
        <w:rPr>
          <w:rFonts w:ascii="Times New Roman" w:hAnsi="Times New Roman"/>
          <w:lang w:val="en-US"/>
        </w:rPr>
        <w:t xml:space="preserve"> yang sangat </w:t>
      </w:r>
      <w:proofErr w:type="spellStart"/>
      <w:r w:rsidR="000219A5" w:rsidRPr="001219F1">
        <w:rPr>
          <w:rFonts w:ascii="Times New Roman" w:hAnsi="Times New Roman"/>
          <w:lang w:val="en-US"/>
        </w:rPr>
        <w:t>besar</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bagi</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Instansi</w:t>
      </w:r>
      <w:proofErr w:type="spellEnd"/>
      <w:r w:rsidR="000219A5" w:rsidRPr="001219F1">
        <w:rPr>
          <w:rFonts w:ascii="Times New Roman" w:hAnsi="Times New Roman"/>
          <w:lang w:val="en-US"/>
        </w:rPr>
        <w:t xml:space="preserve"> dan </w:t>
      </w:r>
      <w:proofErr w:type="spellStart"/>
      <w:r w:rsidR="000219A5" w:rsidRPr="001219F1">
        <w:rPr>
          <w:rFonts w:ascii="Times New Roman" w:hAnsi="Times New Roman"/>
          <w:lang w:val="en-US"/>
        </w:rPr>
        <w:t>lingkungan</w:t>
      </w:r>
      <w:proofErr w:type="spellEnd"/>
      <w:r w:rsidR="000219A5" w:rsidRPr="001219F1">
        <w:rPr>
          <w:rFonts w:ascii="Times New Roman" w:hAnsi="Times New Roman"/>
          <w:lang w:val="en-US"/>
        </w:rPr>
        <w:t xml:space="preserve"> </w:t>
      </w:r>
      <w:proofErr w:type="spellStart"/>
      <w:r w:rsidR="000219A5" w:rsidRPr="001219F1">
        <w:rPr>
          <w:rFonts w:ascii="Times New Roman" w:hAnsi="Times New Roman"/>
          <w:lang w:val="en-US"/>
        </w:rPr>
        <w:t>pekerjaan</w:t>
      </w:r>
      <w:proofErr w:type="spellEnd"/>
      <w:r w:rsidR="000219A5" w:rsidRPr="001219F1">
        <w:rPr>
          <w:rFonts w:ascii="Times New Roman" w:hAnsi="Times New Roman"/>
          <w:lang w:val="en-US"/>
        </w:rPr>
        <w:t>.</w:t>
      </w:r>
    </w:p>
    <w:p w14:paraId="574B7DC7" w14:textId="77777777" w:rsidR="00E00B87" w:rsidRDefault="00E00B87" w:rsidP="00866F0F">
      <w:pPr>
        <w:pStyle w:val="ListParagraph"/>
        <w:spacing w:after="0" w:line="240" w:lineRule="auto"/>
        <w:ind w:left="0"/>
        <w:rPr>
          <w:rFonts w:ascii="Times New Roman" w:hAnsi="Times New Roman"/>
          <w:b/>
          <w:bCs/>
          <w:sz w:val="24"/>
          <w:szCs w:val="24"/>
        </w:rPr>
      </w:pPr>
    </w:p>
    <w:p w14:paraId="23EDDAAF" w14:textId="77777777" w:rsidR="001219F1" w:rsidRDefault="001219F1" w:rsidP="00866F0F">
      <w:pPr>
        <w:pStyle w:val="ListParagraph"/>
        <w:spacing w:after="0" w:line="240" w:lineRule="auto"/>
        <w:ind w:left="0"/>
        <w:rPr>
          <w:rFonts w:ascii="Times New Roman" w:hAnsi="Times New Roman"/>
          <w:b/>
          <w:bCs/>
          <w:sz w:val="24"/>
          <w:szCs w:val="24"/>
        </w:rPr>
      </w:pPr>
    </w:p>
    <w:p w14:paraId="1F3FB833" w14:textId="1119C02B" w:rsidR="00E00B87" w:rsidRDefault="00EA11D0" w:rsidP="00866F0F">
      <w:pPr>
        <w:pStyle w:val="ListParagraph"/>
        <w:spacing w:after="0" w:line="240" w:lineRule="auto"/>
        <w:ind w:left="0"/>
        <w:rPr>
          <w:rFonts w:ascii="Times New Roman" w:hAnsi="Times New Roman"/>
          <w:b/>
          <w:bCs/>
          <w:sz w:val="24"/>
          <w:szCs w:val="24"/>
        </w:rPr>
      </w:pPr>
      <w:r w:rsidRPr="00744857">
        <w:rPr>
          <w:rFonts w:ascii="Times New Roman" w:hAnsi="Times New Roman"/>
          <w:b/>
          <w:bCs/>
          <w:sz w:val="24"/>
          <w:szCs w:val="24"/>
        </w:rPr>
        <w:t>KAJIAN LITERATUR</w:t>
      </w:r>
    </w:p>
    <w:p w14:paraId="08303BB6" w14:textId="3012F922" w:rsidR="004752C6" w:rsidRPr="001219F1" w:rsidRDefault="004752C6" w:rsidP="00866F0F">
      <w:pPr>
        <w:pStyle w:val="ListParagraph"/>
        <w:spacing w:after="0" w:line="240" w:lineRule="auto"/>
        <w:ind w:left="0"/>
        <w:rPr>
          <w:rFonts w:ascii="Times New Roman" w:hAnsi="Times New Roman"/>
          <w:b/>
          <w:bCs/>
        </w:rPr>
      </w:pPr>
    </w:p>
    <w:p w14:paraId="0B07D31E" w14:textId="77777777" w:rsidR="00EA11D0" w:rsidRPr="001219F1" w:rsidRDefault="00EA11D0" w:rsidP="00866F0F">
      <w:pPr>
        <w:pStyle w:val="ListParagraph"/>
        <w:numPr>
          <w:ilvl w:val="0"/>
          <w:numId w:val="1"/>
        </w:numPr>
        <w:spacing w:after="0" w:line="240" w:lineRule="auto"/>
        <w:jc w:val="both"/>
        <w:rPr>
          <w:rFonts w:ascii="Times New Roman" w:hAnsi="Times New Roman"/>
          <w:b/>
          <w:bCs/>
          <w:vanish/>
        </w:rPr>
      </w:pPr>
    </w:p>
    <w:p w14:paraId="463AD960" w14:textId="77777777" w:rsidR="00EA11D0" w:rsidRPr="001219F1" w:rsidRDefault="00EA11D0" w:rsidP="00866F0F">
      <w:pPr>
        <w:pStyle w:val="ListParagraph"/>
        <w:numPr>
          <w:ilvl w:val="0"/>
          <w:numId w:val="1"/>
        </w:numPr>
        <w:spacing w:after="0" w:line="240" w:lineRule="auto"/>
        <w:jc w:val="both"/>
        <w:rPr>
          <w:rFonts w:ascii="Times New Roman" w:hAnsi="Times New Roman"/>
          <w:b/>
          <w:bCs/>
          <w:vanish/>
        </w:rPr>
      </w:pPr>
    </w:p>
    <w:p w14:paraId="739C494E" w14:textId="494F87DF" w:rsidR="00F2736D" w:rsidRPr="001219F1" w:rsidRDefault="004752C6" w:rsidP="001219F1">
      <w:pPr>
        <w:ind w:firstLine="567"/>
        <w:jc w:val="both"/>
        <w:rPr>
          <w:rFonts w:ascii="Times New Roman" w:hAnsi="Times New Roman"/>
          <w:sz w:val="22"/>
          <w:lang w:val="id-ID"/>
        </w:rPr>
      </w:pPr>
      <w:r w:rsidRPr="001219F1">
        <w:rPr>
          <w:rFonts w:ascii="Times New Roman" w:hAnsi="Times New Roman"/>
          <w:sz w:val="22"/>
          <w:lang w:val="id-ID"/>
        </w:rPr>
        <w:t>Menurut Bariqi (2018:65) pelatihan pada hakikatnya adalah proses pembelajaran. Oleh karena itu untuk melatih karyawan, dibutuhkan pengetahuan tentang bagaimana orang belajar. Pada suatu organisasi yang memperhatikan produktivitas, Pendidikan dan pelatihan merupakan fakta yang paling penting Setiap orang di dorong dan dilatih. Dalam hal ini belajar dan berlatih adalah proses tanpa akhir atau sepanjang hayat. Dengan Pendidikan dan pelatihan diharapkan setiap orang dapat meningkatkan keterampilan dan keahliannya.</w:t>
      </w:r>
      <w:r w:rsidR="001219F1">
        <w:rPr>
          <w:rFonts w:ascii="Times New Roman" w:hAnsi="Times New Roman"/>
          <w:sz w:val="22"/>
        </w:rPr>
        <w:t xml:space="preserve"> </w:t>
      </w:r>
      <w:r w:rsidR="00F2736D" w:rsidRPr="001219F1">
        <w:rPr>
          <w:rFonts w:ascii="Times New Roman" w:hAnsi="Times New Roman"/>
          <w:sz w:val="22"/>
          <w:lang w:val="id-ID"/>
        </w:rPr>
        <w:t>Menurut Hartatik (2019:138) pengembangan karir adalah perubahan nilai-nilai, sikap, dan motivasi yang terjadi pada seseorang karena dengan penambahan/peningkatan usianya akan menjadi semakin matang.</w:t>
      </w:r>
      <w:r w:rsidR="001219F1">
        <w:rPr>
          <w:rFonts w:ascii="Times New Roman" w:hAnsi="Times New Roman"/>
          <w:sz w:val="22"/>
        </w:rPr>
        <w:t xml:space="preserve"> </w:t>
      </w:r>
      <w:r w:rsidR="00F2736D" w:rsidRPr="001219F1">
        <w:rPr>
          <w:rFonts w:ascii="Times New Roman" w:hAnsi="Times New Roman"/>
          <w:sz w:val="22"/>
          <w:lang w:val="id-ID"/>
        </w:rPr>
        <w:t>Menurut Maruli (2020:58) motivasi kerja adalah segala sesuatu yang timbul dari hasrat seseorang, dengan menimbulkan gairah serta keinginan dari dalam diri seseorang yang dapat mempengaruhi dan mengarahkan serta memelihara perilaku untuk mencapai tujuan ataupun keinginan yang sesuai dengan lingkup kerja.</w:t>
      </w:r>
      <w:r w:rsidR="001219F1">
        <w:rPr>
          <w:rFonts w:ascii="Times New Roman" w:hAnsi="Times New Roman"/>
          <w:sz w:val="22"/>
        </w:rPr>
        <w:t xml:space="preserve"> </w:t>
      </w:r>
      <w:proofErr w:type="spellStart"/>
      <w:r w:rsidR="00F2736D" w:rsidRPr="001219F1">
        <w:rPr>
          <w:rFonts w:ascii="Times New Roman" w:hAnsi="Times New Roman"/>
          <w:sz w:val="22"/>
        </w:rPr>
        <w:t>Menurut</w:t>
      </w:r>
      <w:proofErr w:type="spellEnd"/>
      <w:r w:rsidR="00F2736D" w:rsidRPr="001219F1">
        <w:rPr>
          <w:rFonts w:ascii="Times New Roman" w:hAnsi="Times New Roman"/>
          <w:sz w:val="22"/>
        </w:rPr>
        <w:t xml:space="preserve"> Yolandha &amp; Dewi, (2021: 914) Era </w:t>
      </w:r>
      <w:proofErr w:type="spellStart"/>
      <w:r w:rsidR="00F2736D" w:rsidRPr="001219F1">
        <w:rPr>
          <w:rFonts w:ascii="Times New Roman" w:hAnsi="Times New Roman"/>
          <w:sz w:val="22"/>
        </w:rPr>
        <w:t>Revolusi</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Industri</w:t>
      </w:r>
      <w:proofErr w:type="spellEnd"/>
      <w:r w:rsidR="00F2736D" w:rsidRPr="001219F1">
        <w:rPr>
          <w:rFonts w:ascii="Times New Roman" w:hAnsi="Times New Roman"/>
          <w:sz w:val="22"/>
        </w:rPr>
        <w:t xml:space="preserve"> 4.0 </w:t>
      </w:r>
      <w:proofErr w:type="spellStart"/>
      <w:r w:rsidR="00F2736D" w:rsidRPr="001219F1">
        <w:rPr>
          <w:rFonts w:ascii="Times New Roman" w:hAnsi="Times New Roman"/>
          <w:sz w:val="22"/>
        </w:rPr>
        <w:t>adalah</w:t>
      </w:r>
      <w:proofErr w:type="spellEnd"/>
      <w:r w:rsidR="00F2736D" w:rsidRPr="001219F1">
        <w:rPr>
          <w:rFonts w:ascii="Times New Roman" w:hAnsi="Times New Roman"/>
          <w:sz w:val="22"/>
        </w:rPr>
        <w:t xml:space="preserve"> proses </w:t>
      </w:r>
      <w:proofErr w:type="spellStart"/>
      <w:r w:rsidR="00F2736D" w:rsidRPr="001219F1">
        <w:rPr>
          <w:rFonts w:ascii="Times New Roman" w:hAnsi="Times New Roman"/>
          <w:sz w:val="22"/>
        </w:rPr>
        <w:t>perubahan</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penggunaan</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tenaga</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manusia</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menjadi</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penggunaan</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teknologi</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mesin</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Tentu</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saja</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manusia</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akan</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digantikan</w:t>
      </w:r>
      <w:proofErr w:type="spellEnd"/>
      <w:r w:rsidR="00F2736D" w:rsidRPr="001219F1">
        <w:rPr>
          <w:rFonts w:ascii="Times New Roman" w:hAnsi="Times New Roman"/>
          <w:sz w:val="22"/>
        </w:rPr>
        <w:t xml:space="preserve"> oleh </w:t>
      </w:r>
      <w:proofErr w:type="spellStart"/>
      <w:r w:rsidR="00F2736D" w:rsidRPr="001219F1">
        <w:rPr>
          <w:rFonts w:ascii="Times New Roman" w:hAnsi="Times New Roman"/>
          <w:sz w:val="22"/>
        </w:rPr>
        <w:t>mesin</w:t>
      </w:r>
      <w:proofErr w:type="spellEnd"/>
      <w:r w:rsidR="00F2736D" w:rsidRPr="001219F1">
        <w:rPr>
          <w:rFonts w:ascii="Times New Roman" w:hAnsi="Times New Roman"/>
          <w:sz w:val="22"/>
        </w:rPr>
        <w:t xml:space="preserve"> dan </w:t>
      </w:r>
      <w:proofErr w:type="spellStart"/>
      <w:r w:rsidR="00F2736D" w:rsidRPr="001219F1">
        <w:rPr>
          <w:rFonts w:ascii="Times New Roman" w:hAnsi="Times New Roman"/>
          <w:sz w:val="22"/>
        </w:rPr>
        <w:t>penggantian</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manusia</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ini</w:t>
      </w:r>
      <w:proofErr w:type="spellEnd"/>
      <w:r w:rsidR="009044DD" w:rsidRPr="001219F1">
        <w:rPr>
          <w:rFonts w:ascii="Times New Roman" w:hAnsi="Times New Roman"/>
          <w:sz w:val="22"/>
        </w:rPr>
        <w:t xml:space="preserve"> </w:t>
      </w:r>
      <w:proofErr w:type="spellStart"/>
      <w:r w:rsidR="00F2736D" w:rsidRPr="001219F1">
        <w:rPr>
          <w:rFonts w:ascii="Times New Roman" w:hAnsi="Times New Roman"/>
          <w:sz w:val="22"/>
        </w:rPr>
        <w:t>mengakibatkan</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pengurangan</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peran</w:t>
      </w:r>
      <w:proofErr w:type="spellEnd"/>
      <w:r w:rsidR="00F2736D" w:rsidRPr="001219F1">
        <w:rPr>
          <w:rFonts w:ascii="Times New Roman" w:hAnsi="Times New Roman"/>
          <w:sz w:val="22"/>
        </w:rPr>
        <w:t xml:space="preserve"> dan </w:t>
      </w:r>
      <w:proofErr w:type="spellStart"/>
      <w:r w:rsidR="00F2736D" w:rsidRPr="001219F1">
        <w:rPr>
          <w:rFonts w:ascii="Times New Roman" w:hAnsi="Times New Roman"/>
          <w:sz w:val="22"/>
        </w:rPr>
        <w:t>intervensi</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manusia</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dalam</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teknologi</w:t>
      </w:r>
      <w:proofErr w:type="spellEnd"/>
      <w:r w:rsidR="00F2736D" w:rsidRPr="001219F1">
        <w:rPr>
          <w:rFonts w:ascii="Times New Roman" w:hAnsi="Times New Roman"/>
          <w:sz w:val="22"/>
        </w:rPr>
        <w:t xml:space="preserve"> </w:t>
      </w:r>
      <w:proofErr w:type="spellStart"/>
      <w:r w:rsidR="00F2736D" w:rsidRPr="001219F1">
        <w:rPr>
          <w:rFonts w:ascii="Times New Roman" w:hAnsi="Times New Roman"/>
          <w:sz w:val="22"/>
        </w:rPr>
        <w:t>mesin</w:t>
      </w:r>
      <w:proofErr w:type="spellEnd"/>
      <w:r w:rsidR="00F2736D" w:rsidRPr="001219F1">
        <w:rPr>
          <w:rFonts w:ascii="Times New Roman" w:hAnsi="Times New Roman"/>
          <w:sz w:val="22"/>
        </w:rPr>
        <w:t>.</w:t>
      </w:r>
    </w:p>
    <w:p w14:paraId="2ABCA4FD" w14:textId="77777777" w:rsidR="00F2736D" w:rsidRPr="001219F1" w:rsidRDefault="00F2736D" w:rsidP="00866F0F">
      <w:pPr>
        <w:tabs>
          <w:tab w:val="left" w:pos="567"/>
        </w:tabs>
        <w:jc w:val="both"/>
        <w:rPr>
          <w:rFonts w:ascii="Times New Roman" w:hAnsi="Times New Roman"/>
          <w:b/>
          <w:bCs/>
          <w:sz w:val="22"/>
        </w:rPr>
      </w:pPr>
    </w:p>
    <w:p w14:paraId="5B1B8E3E" w14:textId="77777777" w:rsidR="001219F1" w:rsidRDefault="001219F1" w:rsidP="00866F0F">
      <w:pPr>
        <w:tabs>
          <w:tab w:val="left" w:pos="567"/>
        </w:tabs>
        <w:jc w:val="left"/>
        <w:rPr>
          <w:rFonts w:ascii="Times New Roman" w:hAnsi="Times New Roman"/>
          <w:b/>
          <w:sz w:val="24"/>
          <w:szCs w:val="24"/>
          <w:lang w:val="id-ID"/>
        </w:rPr>
      </w:pPr>
    </w:p>
    <w:p w14:paraId="59467A79" w14:textId="0B1C6356" w:rsidR="00EA11D0" w:rsidRPr="001219F1" w:rsidRDefault="007C3180" w:rsidP="00866F0F">
      <w:pPr>
        <w:tabs>
          <w:tab w:val="left" w:pos="567"/>
        </w:tabs>
        <w:jc w:val="left"/>
        <w:rPr>
          <w:rFonts w:ascii="Times New Roman" w:hAnsi="Times New Roman"/>
          <w:b/>
          <w:sz w:val="24"/>
          <w:szCs w:val="24"/>
          <w:lang w:val="id-ID"/>
        </w:rPr>
      </w:pPr>
      <w:r w:rsidRPr="001219F1">
        <w:rPr>
          <w:rFonts w:ascii="Times New Roman" w:hAnsi="Times New Roman"/>
          <w:b/>
          <w:sz w:val="24"/>
          <w:szCs w:val="24"/>
          <w:lang w:val="id-ID"/>
        </w:rPr>
        <w:t>METODOLOGI PENELITIAN</w:t>
      </w:r>
    </w:p>
    <w:p w14:paraId="0F6760B7" w14:textId="34BB4D68" w:rsidR="00390D8A" w:rsidRPr="001219F1" w:rsidRDefault="00375769" w:rsidP="001219F1">
      <w:pPr>
        <w:ind w:firstLine="567"/>
        <w:jc w:val="both"/>
        <w:rPr>
          <w:rFonts w:ascii="Times New Roman" w:hAnsi="Times New Roman"/>
          <w:bCs/>
          <w:sz w:val="22"/>
          <w:lang w:val="id-ID"/>
        </w:rPr>
      </w:pPr>
      <w:r w:rsidRPr="001219F1">
        <w:rPr>
          <w:rFonts w:ascii="Times New Roman" w:hAnsi="Times New Roman"/>
          <w:bCs/>
          <w:sz w:val="22"/>
          <w:lang w:val="id-ID"/>
        </w:rPr>
        <w:t xml:space="preserve">Lokasi Penelitian ini dilakukan peneliti di Dinas Perhubungan Provinsi Sumatera Utara yang terletak di Jl. Imam Bonjol No. 61, Suka Damai, Kecamatan Medan Polonia, Kota Medan, Sumatera Utara, 20157. Adapun objek penelitian </w:t>
      </w:r>
      <w:r w:rsidR="00390D8A" w:rsidRPr="001219F1">
        <w:rPr>
          <w:rFonts w:ascii="Times New Roman" w:hAnsi="Times New Roman"/>
          <w:bCs/>
          <w:sz w:val="22"/>
          <w:lang w:val="id-ID"/>
        </w:rPr>
        <w:t xml:space="preserve">ini adalah para pegawai PNS (Pegawai Negeri Sipil) yang merupakan bagian dari ASN ( Aparatur Sipil Negara ) yang bekerja di Dinas Perhubungan Provinsi Sumatera Utara. </w:t>
      </w:r>
      <w:r w:rsidR="001219F1">
        <w:rPr>
          <w:rFonts w:ascii="Times New Roman" w:hAnsi="Times New Roman"/>
          <w:bCs/>
          <w:sz w:val="22"/>
        </w:rPr>
        <w:t xml:space="preserve"> </w:t>
      </w:r>
      <w:r w:rsidR="00390D8A" w:rsidRPr="001219F1">
        <w:rPr>
          <w:rFonts w:ascii="Times New Roman" w:hAnsi="Times New Roman"/>
          <w:bCs/>
          <w:sz w:val="22"/>
          <w:lang w:val="id-ID"/>
        </w:rPr>
        <w:t xml:space="preserve">Menurut (Renggo Y, 2022: 9 ) Populasi adalah keseluruhan objek penelitian yang terdiri dari manusia, benda-benda, hewan, tumbuh-tumbuhan, gejala-gejala, nilai tes, atau peristiwa-peristiwa sebagai sumber data yang memiliki karakteristik tertentu di dalam suatu penelitian. Tujuan diadakannya populasi adalah agar kita dapat menentukan besarnya anggota sampel yang diambil dari anggota populasi dan membatasi berlakunya daerah generalisasi. Penelitian yang menggunakan seluruh anggota populasinya disebut sampel total atau sensus. Pengunaan ini berlaku jika anggota populasi relatif kecil. Populasi dalam penlitian ini adalah sesuai dengan yang tertera di dalam rincian struktur organisasi kantor Dinas perhubungan provinsi Sumatera Utara berdasarkan jabatan yang berjumlah 65 orang. </w:t>
      </w:r>
      <w:r w:rsidR="00330073" w:rsidRPr="001219F1">
        <w:rPr>
          <w:rFonts w:ascii="Times New Roman" w:hAnsi="Times New Roman"/>
          <w:bCs/>
          <w:sz w:val="22"/>
          <w:lang w:val="id-ID"/>
        </w:rPr>
        <w:t>Menurut Sugiyono (2016:58) S</w:t>
      </w:r>
      <w:r w:rsidR="00390D8A" w:rsidRPr="001219F1">
        <w:rPr>
          <w:rFonts w:ascii="Times New Roman" w:hAnsi="Times New Roman"/>
          <w:bCs/>
          <w:sz w:val="22"/>
          <w:lang w:val="id-ID"/>
        </w:rPr>
        <w:t>ampel adalah sebagian dari jumlah dan karakteristik yang dimiliki oleh populasi tersebut. Untuk itu sampel yang diambil pada penelitian ini harus benar-benar represintative (mewakili).</w:t>
      </w:r>
      <w:r w:rsidR="006C3607" w:rsidRPr="001219F1">
        <w:rPr>
          <w:rFonts w:ascii="Times New Roman" w:hAnsi="Times New Roman"/>
          <w:bCs/>
          <w:sz w:val="22"/>
          <w:lang w:val="id-ID"/>
        </w:rPr>
        <w:t xml:space="preserve"> Mengingat Jumlah Populasi Pegawai yang ada di kantor Dinas Perhubungan Provinsi Sumatera Utara hanya berjumlah 65 orang pegawai, maka Teknik penarikan sampel yang digunakan pada penelitian ini adalah sampel jenuh. Dimana seluruh populasi yang ada yaitu 65 orang dijadikan sebagai sampel penelitian.</w:t>
      </w:r>
      <w:r w:rsidR="00390D8A" w:rsidRPr="001219F1">
        <w:rPr>
          <w:rFonts w:ascii="Times New Roman" w:hAnsi="Times New Roman"/>
          <w:bCs/>
          <w:sz w:val="22"/>
          <w:lang w:val="id-ID"/>
        </w:rPr>
        <w:t xml:space="preserve"> Berikut ini adalah Tabulasi  populasi pegawai dinas perhubungan provinsi Sumatera Utara.</w:t>
      </w:r>
    </w:p>
    <w:p w14:paraId="5B173828" w14:textId="1337B183" w:rsidR="006C3607" w:rsidRPr="001219F1" w:rsidRDefault="006C3607" w:rsidP="00866F0F">
      <w:pPr>
        <w:jc w:val="both"/>
        <w:rPr>
          <w:rFonts w:ascii="Times New Roman" w:hAnsi="Times New Roman"/>
          <w:bCs/>
          <w:sz w:val="22"/>
          <w:lang w:val="id-ID"/>
        </w:rPr>
      </w:pPr>
    </w:p>
    <w:p w14:paraId="43F41917" w14:textId="77777777" w:rsidR="001219F1" w:rsidRDefault="001219F1" w:rsidP="00866F0F">
      <w:pPr>
        <w:jc w:val="left"/>
        <w:rPr>
          <w:rFonts w:ascii="Times New Roman" w:hAnsi="Times New Roman"/>
          <w:b/>
          <w:sz w:val="22"/>
          <w:lang w:val="id-ID"/>
        </w:rPr>
      </w:pPr>
    </w:p>
    <w:p w14:paraId="471042C5" w14:textId="4F106B60" w:rsidR="00EA11D0" w:rsidRPr="001219F1" w:rsidRDefault="00EA11D0" w:rsidP="00866F0F">
      <w:pPr>
        <w:jc w:val="left"/>
        <w:rPr>
          <w:rFonts w:ascii="Times New Roman" w:hAnsi="Times New Roman"/>
          <w:b/>
          <w:sz w:val="24"/>
          <w:szCs w:val="24"/>
          <w:lang w:val="id-ID"/>
        </w:rPr>
      </w:pPr>
      <w:r w:rsidRPr="001219F1">
        <w:rPr>
          <w:rFonts w:ascii="Times New Roman" w:hAnsi="Times New Roman"/>
          <w:b/>
          <w:sz w:val="24"/>
          <w:szCs w:val="24"/>
          <w:lang w:val="id-ID"/>
        </w:rPr>
        <w:t>HASIL DAN PEMBAHASAN</w:t>
      </w:r>
    </w:p>
    <w:p w14:paraId="3A892329" w14:textId="45AE9D46" w:rsidR="002B027B" w:rsidRPr="001219F1" w:rsidRDefault="002B027B" w:rsidP="00866F0F">
      <w:pPr>
        <w:jc w:val="left"/>
        <w:rPr>
          <w:rFonts w:ascii="Times New Roman" w:hAnsi="Times New Roman"/>
          <w:b/>
          <w:sz w:val="22"/>
          <w:lang w:val="id-ID"/>
        </w:rPr>
      </w:pPr>
    </w:p>
    <w:p w14:paraId="2FA418F5" w14:textId="77777777" w:rsidR="00744857" w:rsidRPr="001219F1" w:rsidRDefault="00744857" w:rsidP="00866F0F">
      <w:pPr>
        <w:pStyle w:val="ListParagraph"/>
        <w:spacing w:after="0" w:line="240" w:lineRule="auto"/>
        <w:ind w:left="0"/>
        <w:rPr>
          <w:rFonts w:ascii="Times New Roman" w:hAnsi="Times New Roman"/>
        </w:rPr>
        <w:sectPr w:rsidR="00744857" w:rsidRPr="001219F1" w:rsidSect="00866F0F">
          <w:headerReference w:type="even" r:id="rId12"/>
          <w:headerReference w:type="default" r:id="rId13"/>
          <w:footerReference w:type="even" r:id="rId14"/>
          <w:footerReference w:type="default" r:id="rId15"/>
          <w:type w:val="continuous"/>
          <w:pgSz w:w="11909" w:h="16834" w:code="9"/>
          <w:pgMar w:top="1134" w:right="1134" w:bottom="1134" w:left="1134" w:header="709" w:footer="709" w:gutter="0"/>
          <w:pgNumType w:start="9"/>
          <w:cols w:space="397"/>
          <w:docGrid w:linePitch="360"/>
        </w:sectPr>
      </w:pPr>
    </w:p>
    <w:p w14:paraId="455E41F3" w14:textId="7E8E5974" w:rsidR="00242984" w:rsidRPr="001219F1" w:rsidRDefault="004232EC" w:rsidP="00866F0F">
      <w:pPr>
        <w:pStyle w:val="ListParagraph"/>
        <w:spacing w:after="0" w:line="240" w:lineRule="auto"/>
        <w:ind w:left="0"/>
        <w:jc w:val="center"/>
        <w:rPr>
          <w:rFonts w:ascii="Times New Roman" w:hAnsi="Times New Roman"/>
          <w:b/>
          <w:bCs/>
        </w:rPr>
      </w:pPr>
      <w:r w:rsidRPr="001219F1">
        <w:rPr>
          <w:rFonts w:ascii="Times New Roman" w:hAnsi="Times New Roman"/>
          <w:b/>
          <w:bCs/>
        </w:rPr>
        <w:t xml:space="preserve">Tabel </w:t>
      </w:r>
      <w:r w:rsidR="006F0358">
        <w:rPr>
          <w:rFonts w:ascii="Times New Roman" w:hAnsi="Times New Roman"/>
          <w:b/>
          <w:bCs/>
          <w:lang w:val="en-US"/>
        </w:rPr>
        <w:t>1</w:t>
      </w:r>
      <w:r w:rsidRPr="001219F1">
        <w:rPr>
          <w:rFonts w:ascii="Times New Roman" w:hAnsi="Times New Roman"/>
          <w:b/>
          <w:bCs/>
        </w:rPr>
        <w:t xml:space="preserve">. Hasil Regresi </w:t>
      </w:r>
    </w:p>
    <w:tbl>
      <w:tblPr>
        <w:tblW w:w="8441"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664"/>
        <w:gridCol w:w="2215"/>
        <w:gridCol w:w="1203"/>
        <w:gridCol w:w="1204"/>
        <w:gridCol w:w="1518"/>
        <w:gridCol w:w="721"/>
        <w:gridCol w:w="916"/>
      </w:tblGrid>
      <w:tr w:rsidR="004232EC" w:rsidRPr="006F0358" w14:paraId="3A8AF04A" w14:textId="77777777" w:rsidTr="006F0358">
        <w:trPr>
          <w:cantSplit/>
          <w:trHeight w:val="407"/>
          <w:jc w:val="center"/>
        </w:trPr>
        <w:tc>
          <w:tcPr>
            <w:tcW w:w="8441" w:type="dxa"/>
            <w:gridSpan w:val="7"/>
            <w:tcBorders>
              <w:top w:val="nil"/>
              <w:bottom w:val="single" w:sz="4" w:space="0" w:color="auto"/>
            </w:tcBorders>
            <w:shd w:val="clear" w:color="auto" w:fill="FFFFFF"/>
          </w:tcPr>
          <w:p w14:paraId="7DE19EDC" w14:textId="77777777" w:rsidR="006F0358" w:rsidRDefault="006F0358" w:rsidP="00866F0F">
            <w:pPr>
              <w:autoSpaceDE w:val="0"/>
              <w:autoSpaceDN w:val="0"/>
              <w:adjustRightInd w:val="0"/>
              <w:ind w:left="60" w:right="60"/>
              <w:rPr>
                <w:rFonts w:ascii="Times New Roman" w:eastAsia="Malgun Gothic" w:hAnsi="Times New Roman"/>
                <w:b/>
                <w:bCs/>
                <w:color w:val="000000"/>
                <w:sz w:val="22"/>
                <w:lang w:val="en-ID"/>
              </w:rPr>
            </w:pPr>
          </w:p>
          <w:p w14:paraId="4A6FB54C" w14:textId="12CA81C8" w:rsidR="004232EC" w:rsidRPr="006F0358" w:rsidRDefault="004232EC" w:rsidP="00866F0F">
            <w:pPr>
              <w:autoSpaceDE w:val="0"/>
              <w:autoSpaceDN w:val="0"/>
              <w:adjustRightInd w:val="0"/>
              <w:ind w:left="60" w:right="60"/>
              <w:rPr>
                <w:rFonts w:ascii="Times New Roman" w:eastAsia="Malgun Gothic" w:hAnsi="Times New Roman"/>
                <w:color w:val="000000"/>
                <w:sz w:val="22"/>
                <w:lang w:val="en-ID"/>
              </w:rPr>
            </w:pPr>
            <w:proofErr w:type="spellStart"/>
            <w:r w:rsidRPr="006F0358">
              <w:rPr>
                <w:rFonts w:ascii="Times New Roman" w:eastAsia="Malgun Gothic" w:hAnsi="Times New Roman"/>
                <w:b/>
                <w:bCs/>
                <w:color w:val="000000"/>
                <w:sz w:val="22"/>
                <w:lang w:val="en-ID"/>
              </w:rPr>
              <w:t>Coefficients</w:t>
            </w:r>
            <w:r w:rsidRPr="006F0358">
              <w:rPr>
                <w:rFonts w:ascii="Times New Roman" w:eastAsia="Malgun Gothic" w:hAnsi="Times New Roman"/>
                <w:b/>
                <w:bCs/>
                <w:color w:val="000000"/>
                <w:sz w:val="22"/>
                <w:vertAlign w:val="superscript"/>
                <w:lang w:val="en-ID"/>
              </w:rPr>
              <w:t>a</w:t>
            </w:r>
            <w:proofErr w:type="spellEnd"/>
          </w:p>
        </w:tc>
      </w:tr>
      <w:tr w:rsidR="004232EC" w:rsidRPr="006F0358" w14:paraId="49907449" w14:textId="77777777" w:rsidTr="006F0358">
        <w:trPr>
          <w:cantSplit/>
          <w:trHeight w:val="658"/>
          <w:jc w:val="center"/>
        </w:trPr>
        <w:tc>
          <w:tcPr>
            <w:tcW w:w="2879" w:type="dxa"/>
            <w:gridSpan w:val="2"/>
            <w:vMerge w:val="restart"/>
            <w:tcBorders>
              <w:top w:val="single" w:sz="4" w:space="0" w:color="auto"/>
            </w:tcBorders>
            <w:shd w:val="clear" w:color="auto" w:fill="FFFFFF"/>
          </w:tcPr>
          <w:p w14:paraId="7F310BE3" w14:textId="77777777" w:rsidR="004232EC" w:rsidRPr="006F0358" w:rsidRDefault="004232EC" w:rsidP="00866F0F">
            <w:pPr>
              <w:autoSpaceDE w:val="0"/>
              <w:autoSpaceDN w:val="0"/>
              <w:adjustRightInd w:val="0"/>
              <w:ind w:left="60" w:right="60"/>
              <w:jc w:val="lef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Model</w:t>
            </w:r>
          </w:p>
        </w:tc>
        <w:tc>
          <w:tcPr>
            <w:tcW w:w="2407" w:type="dxa"/>
            <w:gridSpan w:val="2"/>
            <w:tcBorders>
              <w:top w:val="single" w:sz="4" w:space="0" w:color="auto"/>
            </w:tcBorders>
            <w:shd w:val="clear" w:color="auto" w:fill="FFFFFF"/>
          </w:tcPr>
          <w:p w14:paraId="17A20ED6" w14:textId="77777777" w:rsidR="004232EC" w:rsidRPr="006F0358" w:rsidRDefault="004232EC" w:rsidP="00866F0F">
            <w:pPr>
              <w:autoSpaceDE w:val="0"/>
              <w:autoSpaceDN w:val="0"/>
              <w:adjustRightInd w:val="0"/>
              <w:ind w:left="60" w:right="60"/>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Unstandardized Coefficients</w:t>
            </w:r>
          </w:p>
        </w:tc>
        <w:tc>
          <w:tcPr>
            <w:tcW w:w="1518" w:type="dxa"/>
            <w:tcBorders>
              <w:top w:val="single" w:sz="4" w:space="0" w:color="auto"/>
            </w:tcBorders>
            <w:shd w:val="clear" w:color="auto" w:fill="FFFFFF"/>
          </w:tcPr>
          <w:p w14:paraId="3F1FD586" w14:textId="77777777" w:rsidR="004232EC" w:rsidRPr="006F0358" w:rsidRDefault="004232EC" w:rsidP="00866F0F">
            <w:pPr>
              <w:autoSpaceDE w:val="0"/>
              <w:autoSpaceDN w:val="0"/>
              <w:adjustRightInd w:val="0"/>
              <w:ind w:left="60" w:right="60"/>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Standardized Coefficients</w:t>
            </w:r>
          </w:p>
        </w:tc>
        <w:tc>
          <w:tcPr>
            <w:tcW w:w="721" w:type="dxa"/>
            <w:vMerge w:val="restart"/>
            <w:tcBorders>
              <w:top w:val="single" w:sz="4" w:space="0" w:color="auto"/>
            </w:tcBorders>
            <w:shd w:val="clear" w:color="auto" w:fill="FFFFFF"/>
          </w:tcPr>
          <w:p w14:paraId="434F4ED8" w14:textId="77777777" w:rsidR="004232EC" w:rsidRPr="006F0358" w:rsidRDefault="004232EC" w:rsidP="00866F0F">
            <w:pPr>
              <w:autoSpaceDE w:val="0"/>
              <w:autoSpaceDN w:val="0"/>
              <w:adjustRightInd w:val="0"/>
              <w:ind w:left="60" w:right="60"/>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t</w:t>
            </w:r>
          </w:p>
        </w:tc>
        <w:tc>
          <w:tcPr>
            <w:tcW w:w="916" w:type="dxa"/>
            <w:vMerge w:val="restart"/>
            <w:tcBorders>
              <w:top w:val="single" w:sz="4" w:space="0" w:color="auto"/>
            </w:tcBorders>
            <w:shd w:val="clear" w:color="auto" w:fill="FFFFFF"/>
          </w:tcPr>
          <w:p w14:paraId="54909427" w14:textId="77777777" w:rsidR="004232EC" w:rsidRPr="006F0358" w:rsidRDefault="004232EC" w:rsidP="00866F0F">
            <w:pPr>
              <w:autoSpaceDE w:val="0"/>
              <w:autoSpaceDN w:val="0"/>
              <w:adjustRightInd w:val="0"/>
              <w:ind w:left="60" w:right="60"/>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Sig.</w:t>
            </w:r>
          </w:p>
        </w:tc>
      </w:tr>
      <w:tr w:rsidR="004232EC" w:rsidRPr="006F0358" w14:paraId="0F18408B" w14:textId="77777777" w:rsidTr="006F0358">
        <w:trPr>
          <w:cantSplit/>
          <w:trHeight w:val="252"/>
          <w:jc w:val="center"/>
        </w:trPr>
        <w:tc>
          <w:tcPr>
            <w:tcW w:w="2879" w:type="dxa"/>
            <w:gridSpan w:val="2"/>
            <w:vMerge/>
            <w:tcBorders>
              <w:bottom w:val="single" w:sz="4" w:space="0" w:color="auto"/>
            </w:tcBorders>
            <w:shd w:val="clear" w:color="auto" w:fill="FFFFFF"/>
          </w:tcPr>
          <w:p w14:paraId="45C9DF5F" w14:textId="77777777" w:rsidR="004232EC" w:rsidRPr="006F0358" w:rsidRDefault="004232EC" w:rsidP="00866F0F">
            <w:pPr>
              <w:autoSpaceDE w:val="0"/>
              <w:autoSpaceDN w:val="0"/>
              <w:adjustRightInd w:val="0"/>
              <w:jc w:val="left"/>
              <w:rPr>
                <w:rFonts w:ascii="Times New Roman" w:eastAsia="Malgun Gothic" w:hAnsi="Times New Roman"/>
                <w:color w:val="000000"/>
                <w:sz w:val="22"/>
                <w:lang w:val="en-ID"/>
              </w:rPr>
            </w:pPr>
          </w:p>
        </w:tc>
        <w:tc>
          <w:tcPr>
            <w:tcW w:w="1203" w:type="dxa"/>
            <w:tcBorders>
              <w:bottom w:val="single" w:sz="4" w:space="0" w:color="auto"/>
            </w:tcBorders>
            <w:shd w:val="clear" w:color="auto" w:fill="FFFFFF"/>
          </w:tcPr>
          <w:p w14:paraId="6C8B2AF5" w14:textId="77777777" w:rsidR="004232EC" w:rsidRPr="006F0358" w:rsidRDefault="004232EC" w:rsidP="00866F0F">
            <w:pPr>
              <w:autoSpaceDE w:val="0"/>
              <w:autoSpaceDN w:val="0"/>
              <w:adjustRightInd w:val="0"/>
              <w:ind w:left="60" w:right="60"/>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B</w:t>
            </w:r>
          </w:p>
        </w:tc>
        <w:tc>
          <w:tcPr>
            <w:tcW w:w="1204" w:type="dxa"/>
            <w:tcBorders>
              <w:bottom w:val="single" w:sz="4" w:space="0" w:color="auto"/>
            </w:tcBorders>
            <w:shd w:val="clear" w:color="auto" w:fill="FFFFFF"/>
          </w:tcPr>
          <w:p w14:paraId="31FBE4FA" w14:textId="77777777" w:rsidR="004232EC" w:rsidRPr="006F0358" w:rsidRDefault="004232EC" w:rsidP="00866F0F">
            <w:pPr>
              <w:autoSpaceDE w:val="0"/>
              <w:autoSpaceDN w:val="0"/>
              <w:adjustRightInd w:val="0"/>
              <w:ind w:left="60" w:right="60"/>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Std. Error</w:t>
            </w:r>
          </w:p>
        </w:tc>
        <w:tc>
          <w:tcPr>
            <w:tcW w:w="1518" w:type="dxa"/>
            <w:tcBorders>
              <w:bottom w:val="single" w:sz="4" w:space="0" w:color="auto"/>
            </w:tcBorders>
            <w:shd w:val="clear" w:color="auto" w:fill="FFFFFF"/>
          </w:tcPr>
          <w:p w14:paraId="278C1AEC" w14:textId="77777777" w:rsidR="004232EC" w:rsidRPr="006F0358" w:rsidRDefault="004232EC" w:rsidP="00866F0F">
            <w:pPr>
              <w:autoSpaceDE w:val="0"/>
              <w:autoSpaceDN w:val="0"/>
              <w:adjustRightInd w:val="0"/>
              <w:ind w:left="60" w:right="60"/>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Beta</w:t>
            </w:r>
          </w:p>
        </w:tc>
        <w:tc>
          <w:tcPr>
            <w:tcW w:w="721" w:type="dxa"/>
            <w:vMerge/>
            <w:tcBorders>
              <w:bottom w:val="single" w:sz="4" w:space="0" w:color="auto"/>
            </w:tcBorders>
            <w:shd w:val="clear" w:color="auto" w:fill="FFFFFF"/>
          </w:tcPr>
          <w:p w14:paraId="44F189E1" w14:textId="77777777" w:rsidR="004232EC" w:rsidRPr="006F0358" w:rsidRDefault="004232EC" w:rsidP="00866F0F">
            <w:pPr>
              <w:autoSpaceDE w:val="0"/>
              <w:autoSpaceDN w:val="0"/>
              <w:adjustRightInd w:val="0"/>
              <w:jc w:val="left"/>
              <w:rPr>
                <w:rFonts w:ascii="Times New Roman" w:eastAsia="Malgun Gothic" w:hAnsi="Times New Roman"/>
                <w:color w:val="000000"/>
                <w:sz w:val="22"/>
                <w:lang w:val="en-ID"/>
              </w:rPr>
            </w:pPr>
          </w:p>
        </w:tc>
        <w:tc>
          <w:tcPr>
            <w:tcW w:w="916" w:type="dxa"/>
            <w:vMerge/>
            <w:tcBorders>
              <w:bottom w:val="single" w:sz="4" w:space="0" w:color="auto"/>
            </w:tcBorders>
            <w:shd w:val="clear" w:color="auto" w:fill="FFFFFF"/>
          </w:tcPr>
          <w:p w14:paraId="014354C8" w14:textId="77777777" w:rsidR="004232EC" w:rsidRPr="006F0358" w:rsidRDefault="004232EC" w:rsidP="00866F0F">
            <w:pPr>
              <w:autoSpaceDE w:val="0"/>
              <w:autoSpaceDN w:val="0"/>
              <w:adjustRightInd w:val="0"/>
              <w:jc w:val="left"/>
              <w:rPr>
                <w:rFonts w:ascii="Times New Roman" w:eastAsia="Malgun Gothic" w:hAnsi="Times New Roman"/>
                <w:color w:val="000000"/>
                <w:sz w:val="22"/>
                <w:lang w:val="en-ID"/>
              </w:rPr>
            </w:pPr>
          </w:p>
        </w:tc>
      </w:tr>
      <w:tr w:rsidR="004232EC" w:rsidRPr="006F0358" w14:paraId="5D0ACA4B" w14:textId="77777777" w:rsidTr="006F0358">
        <w:trPr>
          <w:cantSplit/>
          <w:trHeight w:val="558"/>
          <w:jc w:val="center"/>
        </w:trPr>
        <w:tc>
          <w:tcPr>
            <w:tcW w:w="664" w:type="dxa"/>
            <w:vMerge w:val="restart"/>
            <w:tcBorders>
              <w:top w:val="single" w:sz="4" w:space="0" w:color="auto"/>
            </w:tcBorders>
            <w:shd w:val="clear" w:color="auto" w:fill="FFFFFF"/>
            <w:vAlign w:val="center"/>
          </w:tcPr>
          <w:p w14:paraId="3070DDB4" w14:textId="77777777" w:rsidR="004232EC" w:rsidRPr="006F0358" w:rsidRDefault="004232EC" w:rsidP="00866F0F">
            <w:pPr>
              <w:autoSpaceDE w:val="0"/>
              <w:autoSpaceDN w:val="0"/>
              <w:adjustRightInd w:val="0"/>
              <w:ind w:left="60" w:right="60"/>
              <w:jc w:val="lef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1</w:t>
            </w:r>
          </w:p>
        </w:tc>
        <w:tc>
          <w:tcPr>
            <w:tcW w:w="2215" w:type="dxa"/>
            <w:tcBorders>
              <w:top w:val="single" w:sz="4" w:space="0" w:color="auto"/>
            </w:tcBorders>
            <w:shd w:val="clear" w:color="auto" w:fill="FFFFFF"/>
            <w:vAlign w:val="center"/>
          </w:tcPr>
          <w:p w14:paraId="74F6131F" w14:textId="77777777" w:rsidR="004232EC" w:rsidRPr="006F0358" w:rsidRDefault="004232EC" w:rsidP="00866F0F">
            <w:pPr>
              <w:autoSpaceDE w:val="0"/>
              <w:autoSpaceDN w:val="0"/>
              <w:adjustRightInd w:val="0"/>
              <w:ind w:left="60" w:right="60"/>
              <w:jc w:val="lef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(Constant)</w:t>
            </w:r>
          </w:p>
        </w:tc>
        <w:tc>
          <w:tcPr>
            <w:tcW w:w="1203" w:type="dxa"/>
            <w:tcBorders>
              <w:top w:val="single" w:sz="4" w:space="0" w:color="auto"/>
            </w:tcBorders>
            <w:shd w:val="clear" w:color="auto" w:fill="FFFFFF"/>
            <w:vAlign w:val="center"/>
          </w:tcPr>
          <w:p w14:paraId="1F4894D2"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12.239</w:t>
            </w:r>
          </w:p>
        </w:tc>
        <w:tc>
          <w:tcPr>
            <w:tcW w:w="1204" w:type="dxa"/>
            <w:tcBorders>
              <w:top w:val="single" w:sz="4" w:space="0" w:color="auto"/>
            </w:tcBorders>
            <w:shd w:val="clear" w:color="auto" w:fill="FFFFFF"/>
            <w:vAlign w:val="center"/>
          </w:tcPr>
          <w:p w14:paraId="3E820498"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3.151</w:t>
            </w:r>
          </w:p>
        </w:tc>
        <w:tc>
          <w:tcPr>
            <w:tcW w:w="1518" w:type="dxa"/>
            <w:tcBorders>
              <w:top w:val="single" w:sz="4" w:space="0" w:color="auto"/>
            </w:tcBorders>
            <w:shd w:val="clear" w:color="auto" w:fill="FFFFFF"/>
          </w:tcPr>
          <w:p w14:paraId="1CF71FED" w14:textId="77777777" w:rsidR="004232EC" w:rsidRPr="006F0358" w:rsidRDefault="004232EC" w:rsidP="00866F0F">
            <w:pPr>
              <w:autoSpaceDE w:val="0"/>
              <w:autoSpaceDN w:val="0"/>
              <w:adjustRightInd w:val="0"/>
              <w:jc w:val="left"/>
              <w:rPr>
                <w:rFonts w:ascii="Times New Roman" w:eastAsia="Malgun Gothic" w:hAnsi="Times New Roman"/>
                <w:sz w:val="22"/>
                <w:lang w:val="en-ID"/>
              </w:rPr>
            </w:pPr>
          </w:p>
        </w:tc>
        <w:tc>
          <w:tcPr>
            <w:tcW w:w="721" w:type="dxa"/>
            <w:tcBorders>
              <w:top w:val="single" w:sz="4" w:space="0" w:color="auto"/>
            </w:tcBorders>
            <w:shd w:val="clear" w:color="auto" w:fill="FFFFFF"/>
            <w:vAlign w:val="center"/>
          </w:tcPr>
          <w:p w14:paraId="4F907F5E"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3.884</w:t>
            </w:r>
          </w:p>
        </w:tc>
        <w:tc>
          <w:tcPr>
            <w:tcW w:w="916" w:type="dxa"/>
            <w:tcBorders>
              <w:top w:val="single" w:sz="4" w:space="0" w:color="auto"/>
            </w:tcBorders>
            <w:shd w:val="clear" w:color="auto" w:fill="FFFFFF"/>
            <w:vAlign w:val="center"/>
          </w:tcPr>
          <w:p w14:paraId="757322CB"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.000</w:t>
            </w:r>
          </w:p>
        </w:tc>
      </w:tr>
      <w:tr w:rsidR="004232EC" w:rsidRPr="006F0358" w14:paraId="0A4F4DBB" w14:textId="77777777" w:rsidTr="006F0358">
        <w:trPr>
          <w:cantSplit/>
          <w:trHeight w:val="252"/>
          <w:jc w:val="center"/>
        </w:trPr>
        <w:tc>
          <w:tcPr>
            <w:tcW w:w="664" w:type="dxa"/>
            <w:vMerge/>
            <w:shd w:val="clear" w:color="auto" w:fill="FFFFFF"/>
            <w:vAlign w:val="center"/>
          </w:tcPr>
          <w:p w14:paraId="01FF8587" w14:textId="77777777" w:rsidR="004232EC" w:rsidRPr="006F0358" w:rsidRDefault="004232EC" w:rsidP="00866F0F">
            <w:pPr>
              <w:autoSpaceDE w:val="0"/>
              <w:autoSpaceDN w:val="0"/>
              <w:adjustRightInd w:val="0"/>
              <w:jc w:val="left"/>
              <w:rPr>
                <w:rFonts w:ascii="Times New Roman" w:eastAsia="Malgun Gothic" w:hAnsi="Times New Roman"/>
                <w:color w:val="000000"/>
                <w:sz w:val="22"/>
                <w:lang w:val="en-ID"/>
              </w:rPr>
            </w:pPr>
          </w:p>
        </w:tc>
        <w:tc>
          <w:tcPr>
            <w:tcW w:w="2215" w:type="dxa"/>
            <w:shd w:val="clear" w:color="auto" w:fill="FFFFFF"/>
            <w:vAlign w:val="center"/>
          </w:tcPr>
          <w:p w14:paraId="42B23D32" w14:textId="77777777" w:rsidR="004232EC" w:rsidRPr="006F0358" w:rsidRDefault="004232EC" w:rsidP="00866F0F">
            <w:pPr>
              <w:autoSpaceDE w:val="0"/>
              <w:autoSpaceDN w:val="0"/>
              <w:adjustRightInd w:val="0"/>
              <w:ind w:left="60" w:right="60"/>
              <w:jc w:val="left"/>
              <w:rPr>
                <w:rFonts w:ascii="Times New Roman" w:eastAsia="Malgun Gothic" w:hAnsi="Times New Roman"/>
                <w:color w:val="000000"/>
                <w:sz w:val="22"/>
                <w:lang w:val="en-ID"/>
              </w:rPr>
            </w:pPr>
            <w:proofErr w:type="spellStart"/>
            <w:r w:rsidRPr="006F0358">
              <w:rPr>
                <w:rFonts w:ascii="Times New Roman" w:eastAsia="Malgun Gothic" w:hAnsi="Times New Roman"/>
                <w:color w:val="000000"/>
                <w:sz w:val="22"/>
                <w:lang w:val="en-ID"/>
              </w:rPr>
              <w:t>pelatihan</w:t>
            </w:r>
            <w:proofErr w:type="spellEnd"/>
          </w:p>
        </w:tc>
        <w:tc>
          <w:tcPr>
            <w:tcW w:w="1203" w:type="dxa"/>
            <w:shd w:val="clear" w:color="auto" w:fill="FFFFFF"/>
            <w:vAlign w:val="center"/>
          </w:tcPr>
          <w:p w14:paraId="4AE28700"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.096</w:t>
            </w:r>
          </w:p>
        </w:tc>
        <w:tc>
          <w:tcPr>
            <w:tcW w:w="1204" w:type="dxa"/>
            <w:shd w:val="clear" w:color="auto" w:fill="FFFFFF"/>
            <w:vAlign w:val="center"/>
          </w:tcPr>
          <w:p w14:paraId="6F61E1B1"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.180</w:t>
            </w:r>
          </w:p>
        </w:tc>
        <w:tc>
          <w:tcPr>
            <w:tcW w:w="1518" w:type="dxa"/>
            <w:shd w:val="clear" w:color="auto" w:fill="FFFFFF"/>
            <w:vAlign w:val="center"/>
          </w:tcPr>
          <w:p w14:paraId="191C2336"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.080</w:t>
            </w:r>
          </w:p>
        </w:tc>
        <w:tc>
          <w:tcPr>
            <w:tcW w:w="721" w:type="dxa"/>
            <w:shd w:val="clear" w:color="auto" w:fill="FFFFFF"/>
            <w:vAlign w:val="center"/>
          </w:tcPr>
          <w:p w14:paraId="677F9546"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.530</w:t>
            </w:r>
          </w:p>
        </w:tc>
        <w:tc>
          <w:tcPr>
            <w:tcW w:w="916" w:type="dxa"/>
            <w:shd w:val="clear" w:color="auto" w:fill="FFFFFF"/>
            <w:vAlign w:val="center"/>
          </w:tcPr>
          <w:p w14:paraId="248E8349"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.598</w:t>
            </w:r>
          </w:p>
        </w:tc>
      </w:tr>
      <w:tr w:rsidR="004232EC" w:rsidRPr="006F0358" w14:paraId="72057040" w14:textId="77777777" w:rsidTr="006F0358">
        <w:trPr>
          <w:cantSplit/>
          <w:trHeight w:val="252"/>
          <w:jc w:val="center"/>
        </w:trPr>
        <w:tc>
          <w:tcPr>
            <w:tcW w:w="664" w:type="dxa"/>
            <w:vMerge/>
            <w:tcBorders>
              <w:bottom w:val="single" w:sz="4" w:space="0" w:color="auto"/>
            </w:tcBorders>
            <w:shd w:val="clear" w:color="auto" w:fill="FFFFFF"/>
            <w:vAlign w:val="center"/>
          </w:tcPr>
          <w:p w14:paraId="1F65B9FB" w14:textId="77777777" w:rsidR="004232EC" w:rsidRPr="006F0358" w:rsidRDefault="004232EC" w:rsidP="00866F0F">
            <w:pPr>
              <w:autoSpaceDE w:val="0"/>
              <w:autoSpaceDN w:val="0"/>
              <w:adjustRightInd w:val="0"/>
              <w:jc w:val="left"/>
              <w:rPr>
                <w:rFonts w:ascii="Times New Roman" w:eastAsia="Malgun Gothic" w:hAnsi="Times New Roman"/>
                <w:color w:val="000000"/>
                <w:sz w:val="22"/>
                <w:lang w:val="en-ID"/>
              </w:rPr>
            </w:pPr>
          </w:p>
        </w:tc>
        <w:tc>
          <w:tcPr>
            <w:tcW w:w="2215" w:type="dxa"/>
            <w:tcBorders>
              <w:bottom w:val="single" w:sz="4" w:space="0" w:color="auto"/>
            </w:tcBorders>
            <w:shd w:val="clear" w:color="auto" w:fill="FFFFFF"/>
            <w:vAlign w:val="center"/>
          </w:tcPr>
          <w:p w14:paraId="1C9C8AC2" w14:textId="77777777" w:rsidR="004232EC" w:rsidRPr="006F0358" w:rsidRDefault="004232EC" w:rsidP="00866F0F">
            <w:pPr>
              <w:autoSpaceDE w:val="0"/>
              <w:autoSpaceDN w:val="0"/>
              <w:adjustRightInd w:val="0"/>
              <w:ind w:left="60" w:right="60"/>
              <w:jc w:val="left"/>
              <w:rPr>
                <w:rFonts w:ascii="Times New Roman" w:eastAsia="Malgun Gothic" w:hAnsi="Times New Roman"/>
                <w:color w:val="000000"/>
                <w:sz w:val="22"/>
                <w:lang w:val="en-ID"/>
              </w:rPr>
            </w:pPr>
            <w:proofErr w:type="spellStart"/>
            <w:r w:rsidRPr="006F0358">
              <w:rPr>
                <w:rFonts w:ascii="Times New Roman" w:eastAsia="Malgun Gothic" w:hAnsi="Times New Roman"/>
                <w:color w:val="000000"/>
                <w:sz w:val="22"/>
                <w:lang w:val="en-ID"/>
              </w:rPr>
              <w:t>pengembangan</w:t>
            </w:r>
            <w:proofErr w:type="spellEnd"/>
            <w:r w:rsidRPr="006F0358">
              <w:rPr>
                <w:rFonts w:ascii="Times New Roman" w:eastAsia="Malgun Gothic" w:hAnsi="Times New Roman"/>
                <w:color w:val="000000"/>
                <w:sz w:val="22"/>
                <w:lang w:val="en-ID"/>
              </w:rPr>
              <w:t xml:space="preserve"> </w:t>
            </w:r>
            <w:proofErr w:type="spellStart"/>
            <w:r w:rsidRPr="006F0358">
              <w:rPr>
                <w:rFonts w:ascii="Times New Roman" w:eastAsia="Malgun Gothic" w:hAnsi="Times New Roman"/>
                <w:color w:val="000000"/>
                <w:sz w:val="22"/>
                <w:lang w:val="en-ID"/>
              </w:rPr>
              <w:t>karir</w:t>
            </w:r>
            <w:proofErr w:type="spellEnd"/>
            <w:r w:rsidRPr="006F0358">
              <w:rPr>
                <w:rFonts w:ascii="Times New Roman" w:eastAsia="Malgun Gothic" w:hAnsi="Times New Roman"/>
                <w:color w:val="000000"/>
                <w:sz w:val="22"/>
                <w:lang w:val="en-ID"/>
              </w:rPr>
              <w:t xml:space="preserve"> </w:t>
            </w:r>
            <w:proofErr w:type="spellStart"/>
            <w:r w:rsidRPr="006F0358">
              <w:rPr>
                <w:rFonts w:ascii="Times New Roman" w:eastAsia="Malgun Gothic" w:hAnsi="Times New Roman"/>
                <w:color w:val="000000"/>
                <w:sz w:val="22"/>
                <w:lang w:val="en-ID"/>
              </w:rPr>
              <w:t>pegawai</w:t>
            </w:r>
            <w:proofErr w:type="spellEnd"/>
          </w:p>
        </w:tc>
        <w:tc>
          <w:tcPr>
            <w:tcW w:w="1203" w:type="dxa"/>
            <w:tcBorders>
              <w:bottom w:val="single" w:sz="4" w:space="0" w:color="auto"/>
            </w:tcBorders>
            <w:shd w:val="clear" w:color="auto" w:fill="FFFFFF"/>
            <w:vAlign w:val="center"/>
          </w:tcPr>
          <w:p w14:paraId="3C83ED46"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.319</w:t>
            </w:r>
          </w:p>
        </w:tc>
        <w:tc>
          <w:tcPr>
            <w:tcW w:w="1204" w:type="dxa"/>
            <w:tcBorders>
              <w:bottom w:val="single" w:sz="4" w:space="0" w:color="auto"/>
            </w:tcBorders>
            <w:shd w:val="clear" w:color="auto" w:fill="FFFFFF"/>
            <w:vAlign w:val="center"/>
          </w:tcPr>
          <w:p w14:paraId="2C326422"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.173</w:t>
            </w:r>
          </w:p>
        </w:tc>
        <w:tc>
          <w:tcPr>
            <w:tcW w:w="1518" w:type="dxa"/>
            <w:tcBorders>
              <w:bottom w:val="single" w:sz="4" w:space="0" w:color="auto"/>
            </w:tcBorders>
            <w:shd w:val="clear" w:color="auto" w:fill="FFFFFF"/>
            <w:vAlign w:val="center"/>
          </w:tcPr>
          <w:p w14:paraId="24382DB1"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.280</w:t>
            </w:r>
          </w:p>
        </w:tc>
        <w:tc>
          <w:tcPr>
            <w:tcW w:w="721" w:type="dxa"/>
            <w:tcBorders>
              <w:bottom w:val="single" w:sz="4" w:space="0" w:color="auto"/>
            </w:tcBorders>
            <w:shd w:val="clear" w:color="auto" w:fill="FFFFFF"/>
            <w:vAlign w:val="center"/>
          </w:tcPr>
          <w:p w14:paraId="1A3DA1C4"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1.844</w:t>
            </w:r>
          </w:p>
        </w:tc>
        <w:tc>
          <w:tcPr>
            <w:tcW w:w="916" w:type="dxa"/>
            <w:tcBorders>
              <w:bottom w:val="single" w:sz="4" w:space="0" w:color="auto"/>
            </w:tcBorders>
            <w:shd w:val="clear" w:color="auto" w:fill="FFFFFF"/>
            <w:vAlign w:val="center"/>
          </w:tcPr>
          <w:p w14:paraId="49739419" w14:textId="77777777" w:rsidR="004232EC" w:rsidRPr="006F0358" w:rsidRDefault="004232EC" w:rsidP="00866F0F">
            <w:pPr>
              <w:autoSpaceDE w:val="0"/>
              <w:autoSpaceDN w:val="0"/>
              <w:adjustRightInd w:val="0"/>
              <w:ind w:left="60" w:right="60"/>
              <w:jc w:val="righ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.070</w:t>
            </w:r>
          </w:p>
        </w:tc>
      </w:tr>
      <w:tr w:rsidR="004232EC" w:rsidRPr="006F0358" w14:paraId="3A4D4086" w14:textId="77777777" w:rsidTr="006F0358">
        <w:trPr>
          <w:cantSplit/>
          <w:trHeight w:val="558"/>
          <w:jc w:val="center"/>
        </w:trPr>
        <w:tc>
          <w:tcPr>
            <w:tcW w:w="8441" w:type="dxa"/>
            <w:gridSpan w:val="7"/>
            <w:tcBorders>
              <w:top w:val="single" w:sz="4" w:space="0" w:color="auto"/>
            </w:tcBorders>
            <w:shd w:val="clear" w:color="auto" w:fill="FFFFFF"/>
          </w:tcPr>
          <w:p w14:paraId="48A50454" w14:textId="77777777" w:rsidR="006F0358" w:rsidRDefault="006F0358" w:rsidP="00866F0F">
            <w:pPr>
              <w:autoSpaceDE w:val="0"/>
              <w:autoSpaceDN w:val="0"/>
              <w:adjustRightInd w:val="0"/>
              <w:ind w:left="60" w:right="60"/>
              <w:jc w:val="left"/>
              <w:rPr>
                <w:rFonts w:ascii="Times New Roman" w:eastAsia="Malgun Gothic" w:hAnsi="Times New Roman"/>
                <w:color w:val="000000"/>
                <w:sz w:val="22"/>
                <w:lang w:val="en-ID"/>
              </w:rPr>
            </w:pPr>
          </w:p>
          <w:p w14:paraId="55B03A0A" w14:textId="5183CEE5" w:rsidR="004232EC" w:rsidRPr="006F0358" w:rsidRDefault="004232EC" w:rsidP="00866F0F">
            <w:pPr>
              <w:autoSpaceDE w:val="0"/>
              <w:autoSpaceDN w:val="0"/>
              <w:adjustRightInd w:val="0"/>
              <w:ind w:left="60" w:right="60"/>
              <w:jc w:val="left"/>
              <w:rPr>
                <w:rFonts w:ascii="Times New Roman" w:eastAsia="Malgun Gothic" w:hAnsi="Times New Roman"/>
                <w:color w:val="000000"/>
                <w:sz w:val="22"/>
                <w:lang w:val="en-ID"/>
              </w:rPr>
            </w:pPr>
            <w:r w:rsidRPr="006F0358">
              <w:rPr>
                <w:rFonts w:ascii="Times New Roman" w:eastAsia="Malgun Gothic" w:hAnsi="Times New Roman"/>
                <w:color w:val="000000"/>
                <w:sz w:val="22"/>
                <w:lang w:val="en-ID"/>
              </w:rPr>
              <w:t xml:space="preserve">a. Dependent Variable: </w:t>
            </w:r>
            <w:proofErr w:type="spellStart"/>
            <w:r w:rsidRPr="006F0358">
              <w:rPr>
                <w:rFonts w:ascii="Times New Roman" w:eastAsia="Malgun Gothic" w:hAnsi="Times New Roman"/>
                <w:color w:val="000000"/>
                <w:sz w:val="22"/>
                <w:lang w:val="en-ID"/>
              </w:rPr>
              <w:t>motivasi</w:t>
            </w:r>
            <w:proofErr w:type="spellEnd"/>
            <w:r w:rsidRPr="006F0358">
              <w:rPr>
                <w:rFonts w:ascii="Times New Roman" w:eastAsia="Malgun Gothic" w:hAnsi="Times New Roman"/>
                <w:color w:val="000000"/>
                <w:sz w:val="22"/>
                <w:lang w:val="en-ID"/>
              </w:rPr>
              <w:t xml:space="preserve"> </w:t>
            </w:r>
            <w:proofErr w:type="spellStart"/>
            <w:r w:rsidRPr="006F0358">
              <w:rPr>
                <w:rFonts w:ascii="Times New Roman" w:eastAsia="Malgun Gothic" w:hAnsi="Times New Roman"/>
                <w:color w:val="000000"/>
                <w:sz w:val="22"/>
                <w:lang w:val="en-ID"/>
              </w:rPr>
              <w:t>kerja</w:t>
            </w:r>
            <w:proofErr w:type="spellEnd"/>
            <w:r w:rsidRPr="006F0358">
              <w:rPr>
                <w:rFonts w:ascii="Times New Roman" w:eastAsia="Malgun Gothic" w:hAnsi="Times New Roman"/>
                <w:color w:val="000000"/>
                <w:sz w:val="22"/>
                <w:lang w:val="en-ID"/>
              </w:rPr>
              <w:t xml:space="preserve"> </w:t>
            </w:r>
            <w:proofErr w:type="spellStart"/>
            <w:r w:rsidRPr="006F0358">
              <w:rPr>
                <w:rFonts w:ascii="Times New Roman" w:eastAsia="Malgun Gothic" w:hAnsi="Times New Roman"/>
                <w:color w:val="000000"/>
                <w:sz w:val="22"/>
                <w:lang w:val="en-ID"/>
              </w:rPr>
              <w:t>pegawai</w:t>
            </w:r>
            <w:proofErr w:type="spellEnd"/>
          </w:p>
          <w:p w14:paraId="64AF75F6" w14:textId="5EE7933D" w:rsidR="004232EC" w:rsidRPr="006F0358" w:rsidRDefault="004232EC" w:rsidP="00866F0F">
            <w:pPr>
              <w:autoSpaceDE w:val="0"/>
              <w:autoSpaceDN w:val="0"/>
              <w:adjustRightInd w:val="0"/>
              <w:ind w:left="60" w:right="60"/>
              <w:jc w:val="left"/>
              <w:rPr>
                <w:rFonts w:ascii="Times New Roman" w:eastAsia="Malgun Gothic" w:hAnsi="Times New Roman"/>
                <w:color w:val="000000"/>
                <w:sz w:val="22"/>
                <w:lang w:val="en-ID"/>
              </w:rPr>
            </w:pPr>
            <w:proofErr w:type="spellStart"/>
            <w:proofErr w:type="gramStart"/>
            <w:r w:rsidRPr="006F0358">
              <w:rPr>
                <w:rFonts w:ascii="Times New Roman" w:eastAsia="Malgun Gothic" w:hAnsi="Times New Roman"/>
                <w:color w:val="000000"/>
                <w:sz w:val="22"/>
                <w:lang w:val="en-ID"/>
              </w:rPr>
              <w:t>Sumber</w:t>
            </w:r>
            <w:proofErr w:type="spellEnd"/>
            <w:r w:rsidRPr="006F0358">
              <w:rPr>
                <w:rFonts w:ascii="Times New Roman" w:eastAsia="Malgun Gothic" w:hAnsi="Times New Roman"/>
                <w:color w:val="000000"/>
                <w:sz w:val="22"/>
                <w:lang w:val="en-ID"/>
              </w:rPr>
              <w:t xml:space="preserve"> :</w:t>
            </w:r>
            <w:proofErr w:type="gramEnd"/>
            <w:r w:rsidRPr="006F0358">
              <w:rPr>
                <w:rFonts w:ascii="Times New Roman" w:eastAsia="Malgun Gothic" w:hAnsi="Times New Roman"/>
                <w:color w:val="000000"/>
                <w:sz w:val="22"/>
                <w:lang w:val="en-ID"/>
              </w:rPr>
              <w:t xml:space="preserve"> </w:t>
            </w:r>
            <w:r w:rsidR="00E16A84" w:rsidRPr="006F0358">
              <w:rPr>
                <w:rFonts w:ascii="Times New Roman" w:eastAsia="Malgun Gothic" w:hAnsi="Times New Roman"/>
                <w:color w:val="000000"/>
                <w:sz w:val="22"/>
                <w:lang w:val="en-ID"/>
              </w:rPr>
              <w:t xml:space="preserve">Hasil </w:t>
            </w:r>
            <w:proofErr w:type="spellStart"/>
            <w:r w:rsidR="00E16A84" w:rsidRPr="006F0358">
              <w:rPr>
                <w:rFonts w:ascii="Times New Roman" w:eastAsia="Malgun Gothic" w:hAnsi="Times New Roman"/>
                <w:color w:val="000000"/>
                <w:sz w:val="22"/>
                <w:lang w:val="en-ID"/>
              </w:rPr>
              <w:t>Pengolahan</w:t>
            </w:r>
            <w:proofErr w:type="spellEnd"/>
            <w:r w:rsidR="00E16A84" w:rsidRPr="006F0358">
              <w:rPr>
                <w:rFonts w:ascii="Times New Roman" w:eastAsia="Malgun Gothic" w:hAnsi="Times New Roman"/>
                <w:color w:val="000000"/>
                <w:sz w:val="22"/>
                <w:lang w:val="en-ID"/>
              </w:rPr>
              <w:t xml:space="preserve"> SPSS </w:t>
            </w:r>
            <w:r w:rsidRPr="006F0358">
              <w:rPr>
                <w:rFonts w:ascii="Times New Roman" w:eastAsia="Malgun Gothic" w:hAnsi="Times New Roman"/>
                <w:color w:val="000000"/>
                <w:sz w:val="22"/>
                <w:lang w:val="en-ID"/>
              </w:rPr>
              <w:t>(2024)</w:t>
            </w:r>
          </w:p>
        </w:tc>
      </w:tr>
    </w:tbl>
    <w:p w14:paraId="25D6B22C" w14:textId="77777777" w:rsidR="00744857" w:rsidRDefault="00744857" w:rsidP="00866F0F">
      <w:pPr>
        <w:jc w:val="both"/>
        <w:rPr>
          <w:rFonts w:ascii="Times New Roman" w:hAnsi="Times New Roman"/>
          <w:color w:val="000000" w:themeColor="text1"/>
          <w:sz w:val="24"/>
          <w:szCs w:val="24"/>
          <w:lang w:val="id-ID"/>
        </w:rPr>
      </w:pPr>
    </w:p>
    <w:p w14:paraId="715A2686" w14:textId="77777777" w:rsidR="004232EC" w:rsidRPr="00744857" w:rsidRDefault="004232EC" w:rsidP="00866F0F">
      <w:pPr>
        <w:jc w:val="both"/>
        <w:rPr>
          <w:rFonts w:ascii="Times New Roman" w:hAnsi="Times New Roman"/>
          <w:color w:val="000000" w:themeColor="text1"/>
          <w:sz w:val="24"/>
          <w:szCs w:val="24"/>
          <w:lang w:val="id-ID"/>
        </w:rPr>
        <w:sectPr w:rsidR="004232EC" w:rsidRPr="00744857" w:rsidSect="00866F0F">
          <w:type w:val="continuous"/>
          <w:pgSz w:w="11909" w:h="16834" w:code="9"/>
          <w:pgMar w:top="1134" w:right="1134" w:bottom="1134" w:left="1134" w:header="709" w:footer="709" w:gutter="0"/>
          <w:cols w:space="397"/>
          <w:docGrid w:linePitch="360"/>
        </w:sectPr>
      </w:pPr>
    </w:p>
    <w:p w14:paraId="2A84DED6" w14:textId="2A2725FF" w:rsidR="00242984" w:rsidRPr="00A86E4F" w:rsidRDefault="00E16A84" w:rsidP="006F0358">
      <w:pPr>
        <w:ind w:firstLine="567"/>
        <w:jc w:val="both"/>
        <w:rPr>
          <w:rFonts w:ascii="Times New Roman" w:hAnsi="Times New Roman"/>
          <w:color w:val="000000" w:themeColor="text1"/>
          <w:sz w:val="22"/>
          <w:lang w:val="id-ID"/>
        </w:rPr>
      </w:pPr>
      <w:r>
        <w:rPr>
          <w:rFonts w:ascii="Times New Roman" w:hAnsi="Times New Roman"/>
          <w:color w:val="000000" w:themeColor="text1"/>
          <w:sz w:val="22"/>
          <w:lang w:val="id-ID"/>
        </w:rPr>
        <w:t>Dari hasil regresi linear berganda</w:t>
      </w:r>
      <w:r w:rsidR="00412CAD">
        <w:rPr>
          <w:rFonts w:ascii="Times New Roman" w:hAnsi="Times New Roman"/>
          <w:color w:val="000000" w:themeColor="text1"/>
          <w:sz w:val="22"/>
          <w:lang w:val="id-ID"/>
        </w:rPr>
        <w:t xml:space="preserve"> dapat disimpulkan: </w:t>
      </w:r>
      <w:r w:rsidR="00412CAD" w:rsidRPr="00412CAD">
        <w:rPr>
          <w:rFonts w:ascii="Times New Roman" w:hAnsi="Times New Roman"/>
          <w:color w:val="000000" w:themeColor="text1"/>
          <w:sz w:val="22"/>
          <w:lang w:val="id-ID"/>
        </w:rPr>
        <w:t xml:space="preserve">Konstanta (a) = 12,239 menunjukkan harga konstanta Dimana jika seluruh variabel bebas bernilai nol (0), maka motivasi kerja pegawai yaitu sebesar 12,239. </w:t>
      </w:r>
      <w:r w:rsidR="006F0358">
        <w:rPr>
          <w:rFonts w:ascii="Times New Roman" w:hAnsi="Times New Roman"/>
          <w:color w:val="000000" w:themeColor="text1"/>
          <w:sz w:val="22"/>
        </w:rPr>
        <w:t xml:space="preserve"> </w:t>
      </w:r>
      <w:r w:rsidR="00412CAD" w:rsidRPr="00412CAD">
        <w:rPr>
          <w:rFonts w:ascii="Times New Roman" w:hAnsi="Times New Roman"/>
          <w:color w:val="000000" w:themeColor="text1"/>
          <w:sz w:val="22"/>
          <w:lang w:val="id-ID"/>
        </w:rPr>
        <w:t>Koefisien regresi Pelatihan (X1)  sebesar 0,096 , artinya jika pelatihan ditingkatkan 1 satuan maka motivasi kerja pegawai juga akan meningkat sebesar 0,096</w:t>
      </w:r>
      <w:r w:rsidR="006F0358">
        <w:rPr>
          <w:rFonts w:ascii="Times New Roman" w:hAnsi="Times New Roman"/>
          <w:color w:val="000000" w:themeColor="text1"/>
          <w:sz w:val="22"/>
        </w:rPr>
        <w:t xml:space="preserve">. </w:t>
      </w:r>
      <w:r w:rsidR="00412CAD" w:rsidRPr="00412CAD">
        <w:rPr>
          <w:rFonts w:ascii="Times New Roman" w:hAnsi="Times New Roman"/>
          <w:color w:val="000000" w:themeColor="text1"/>
          <w:sz w:val="22"/>
          <w:lang w:val="id-ID"/>
        </w:rPr>
        <w:t>Koefisien regresi Pengembangan karir pegawai (X2) sebesar 0,319, artinya jika pengembangan karir pegawai ditingkatkan satu – satuan maka motivasi kerja pegawai juga akan meningkat sebesar 0,319</w:t>
      </w:r>
    </w:p>
    <w:p w14:paraId="466590D5" w14:textId="77777777" w:rsidR="00242984" w:rsidRPr="00A86E4F" w:rsidRDefault="00242984" w:rsidP="00866F0F">
      <w:pPr>
        <w:pStyle w:val="ListParagraph"/>
        <w:spacing w:after="0" w:line="240" w:lineRule="auto"/>
        <w:ind w:left="0"/>
        <w:rPr>
          <w:rFonts w:ascii="Times New Roman" w:hAnsi="Times New Roman"/>
        </w:rPr>
      </w:pPr>
    </w:p>
    <w:p w14:paraId="41721418" w14:textId="77777777" w:rsidR="00744857" w:rsidRPr="00A86E4F" w:rsidRDefault="00744857" w:rsidP="00866F0F">
      <w:pPr>
        <w:pStyle w:val="ListParagraph"/>
        <w:spacing w:after="0" w:line="240" w:lineRule="auto"/>
        <w:ind w:left="0"/>
        <w:jc w:val="center"/>
        <w:rPr>
          <w:rFonts w:ascii="Times New Roman" w:hAnsi="Times New Roman"/>
        </w:rPr>
        <w:sectPr w:rsidR="00744857" w:rsidRPr="00A86E4F" w:rsidSect="00866F0F">
          <w:type w:val="continuous"/>
          <w:pgSz w:w="11909" w:h="16834" w:code="9"/>
          <w:pgMar w:top="1134" w:right="1134" w:bottom="1134" w:left="1134" w:header="709" w:footer="709" w:gutter="0"/>
          <w:cols w:space="397"/>
          <w:docGrid w:linePitch="360"/>
        </w:sectPr>
      </w:pPr>
    </w:p>
    <w:p w14:paraId="5079B8F4" w14:textId="04AD91DA" w:rsidR="00242984" w:rsidRDefault="007F6672" w:rsidP="00866F0F">
      <w:pPr>
        <w:pStyle w:val="ListParagraph"/>
        <w:spacing w:after="0" w:line="240" w:lineRule="auto"/>
        <w:ind w:left="0"/>
        <w:rPr>
          <w:rFonts w:ascii="Times New Roman" w:hAnsi="Times New Roman"/>
          <w:b/>
          <w:bCs/>
        </w:rPr>
      </w:pPr>
      <w:r>
        <w:rPr>
          <w:rFonts w:ascii="Times New Roman" w:hAnsi="Times New Roman"/>
          <w:b/>
          <w:bCs/>
        </w:rPr>
        <w:t>Uji T (Parsial)</w:t>
      </w:r>
    </w:p>
    <w:p w14:paraId="589A8AD1" w14:textId="624A140B" w:rsidR="00FB1BFF" w:rsidRPr="0037555C" w:rsidRDefault="00FB1BFF" w:rsidP="006F0358">
      <w:pPr>
        <w:ind w:firstLine="567"/>
        <w:jc w:val="both"/>
        <w:rPr>
          <w:rFonts w:ascii="Times New Roman" w:hAnsi="Times New Roman"/>
          <w:sz w:val="22"/>
          <w:lang w:val="id-ID"/>
        </w:rPr>
      </w:pPr>
      <w:r w:rsidRPr="0037555C">
        <w:rPr>
          <w:sz w:val="22"/>
        </w:rPr>
        <w:t xml:space="preserve"> </w:t>
      </w:r>
      <w:r w:rsidRPr="0037555C">
        <w:rPr>
          <w:rFonts w:ascii="Times New Roman" w:hAnsi="Times New Roman"/>
          <w:sz w:val="22"/>
          <w:lang w:val="id-ID"/>
        </w:rPr>
        <w:t>Uji hipotesis secara parsial digunakan untuk melihat pengaruh variabel bebas yaitu kebutuhan Pelatihan dan Pengembangan Pegawai secara parsial dalam menyongsong era revolusi industri 4.0 di kantor Dinas Perhubungan Provinsi Sumatera Utara.</w:t>
      </w:r>
    </w:p>
    <w:p w14:paraId="1BCE0324" w14:textId="77777777" w:rsidR="00FB1BFF" w:rsidRDefault="00FB1BFF" w:rsidP="00866F0F">
      <w:pPr>
        <w:ind w:firstLine="720"/>
        <w:jc w:val="both"/>
        <w:rPr>
          <w:rFonts w:ascii="Times New Roman" w:hAnsi="Times New Roman"/>
          <w:sz w:val="24"/>
          <w:szCs w:val="24"/>
          <w:lang w:val="id-ID"/>
        </w:rPr>
      </w:pPr>
    </w:p>
    <w:p w14:paraId="5F9A7604" w14:textId="535F9F55" w:rsidR="00FB1BFF" w:rsidRPr="0037555C" w:rsidRDefault="00FB1BFF" w:rsidP="00866F0F">
      <w:pPr>
        <w:rPr>
          <w:rFonts w:ascii="Times New Roman" w:hAnsi="Times New Roman"/>
          <w:b/>
          <w:bCs/>
          <w:sz w:val="22"/>
          <w:lang w:val="id-ID"/>
        </w:rPr>
      </w:pPr>
      <w:r w:rsidRPr="0037555C">
        <w:rPr>
          <w:rFonts w:ascii="Times New Roman" w:hAnsi="Times New Roman"/>
          <w:b/>
          <w:bCs/>
          <w:sz w:val="22"/>
          <w:lang w:val="id-ID"/>
        </w:rPr>
        <w:t xml:space="preserve">Tabel </w:t>
      </w:r>
      <w:r w:rsidR="006F0358" w:rsidRPr="0037555C">
        <w:rPr>
          <w:rFonts w:ascii="Times New Roman" w:hAnsi="Times New Roman"/>
          <w:b/>
          <w:bCs/>
          <w:sz w:val="22"/>
        </w:rPr>
        <w:t>2</w:t>
      </w:r>
      <w:r w:rsidRPr="0037555C">
        <w:rPr>
          <w:rFonts w:ascii="Times New Roman" w:hAnsi="Times New Roman"/>
          <w:b/>
          <w:bCs/>
          <w:sz w:val="22"/>
          <w:lang w:val="id-ID"/>
        </w:rPr>
        <w:t xml:space="preserve">. Pengaruh Pelatihan terhadap Motivasi kerja Pegawai </w:t>
      </w:r>
    </w:p>
    <w:tbl>
      <w:tblPr>
        <w:tblW w:w="80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2"/>
        <w:gridCol w:w="1163"/>
        <w:gridCol w:w="1331"/>
        <w:gridCol w:w="1331"/>
        <w:gridCol w:w="1469"/>
        <w:gridCol w:w="1010"/>
        <w:gridCol w:w="1011"/>
      </w:tblGrid>
      <w:tr w:rsidR="00FB1BFF" w:rsidRPr="0037555C" w14:paraId="6CE6540F" w14:textId="77777777" w:rsidTr="006F0358">
        <w:trPr>
          <w:cantSplit/>
          <w:trHeight w:val="285"/>
          <w:jc w:val="center"/>
        </w:trPr>
        <w:tc>
          <w:tcPr>
            <w:tcW w:w="8047" w:type="dxa"/>
            <w:gridSpan w:val="7"/>
            <w:tcBorders>
              <w:top w:val="nil"/>
              <w:left w:val="nil"/>
              <w:bottom w:val="single" w:sz="4" w:space="0" w:color="000000"/>
              <w:right w:val="nil"/>
            </w:tcBorders>
            <w:shd w:val="clear" w:color="auto" w:fill="FFFFFF"/>
          </w:tcPr>
          <w:p w14:paraId="12377759" w14:textId="77777777" w:rsidR="006F0358" w:rsidRPr="0037555C" w:rsidRDefault="006F0358" w:rsidP="00866F0F">
            <w:pPr>
              <w:rPr>
                <w:rFonts w:ascii="Times New Roman" w:hAnsi="Times New Roman"/>
                <w:b/>
                <w:bCs/>
                <w:sz w:val="22"/>
                <w:lang w:val="en-ID"/>
              </w:rPr>
            </w:pPr>
          </w:p>
          <w:p w14:paraId="253B3ED6" w14:textId="7DA3DBE2" w:rsidR="00FB1BFF" w:rsidRPr="0037555C" w:rsidRDefault="00FB1BFF" w:rsidP="00866F0F">
            <w:pPr>
              <w:rPr>
                <w:rFonts w:ascii="Times New Roman" w:hAnsi="Times New Roman"/>
                <w:b/>
                <w:bCs/>
                <w:sz w:val="22"/>
                <w:lang w:val="en-ID"/>
              </w:rPr>
            </w:pPr>
            <w:proofErr w:type="spellStart"/>
            <w:r w:rsidRPr="0037555C">
              <w:rPr>
                <w:rFonts w:ascii="Times New Roman" w:hAnsi="Times New Roman"/>
                <w:b/>
                <w:bCs/>
                <w:sz w:val="22"/>
                <w:lang w:val="en-ID"/>
              </w:rPr>
              <w:t>Coefficients</w:t>
            </w:r>
            <w:r w:rsidRPr="0037555C">
              <w:rPr>
                <w:rFonts w:ascii="Times New Roman" w:hAnsi="Times New Roman"/>
                <w:b/>
                <w:bCs/>
                <w:sz w:val="22"/>
                <w:vertAlign w:val="superscript"/>
                <w:lang w:val="en-ID"/>
              </w:rPr>
              <w:t>a</w:t>
            </w:r>
            <w:proofErr w:type="spellEnd"/>
          </w:p>
        </w:tc>
      </w:tr>
      <w:tr w:rsidR="00FB1BFF" w:rsidRPr="00FB1BFF" w14:paraId="5B1672F1" w14:textId="77777777" w:rsidTr="006F0358">
        <w:trPr>
          <w:cantSplit/>
          <w:trHeight w:val="1049"/>
          <w:jc w:val="center"/>
        </w:trPr>
        <w:tc>
          <w:tcPr>
            <w:tcW w:w="1895" w:type="dxa"/>
            <w:gridSpan w:val="2"/>
            <w:vMerge w:val="restart"/>
            <w:tcBorders>
              <w:top w:val="single" w:sz="4" w:space="0" w:color="000000"/>
              <w:left w:val="nil"/>
              <w:bottom w:val="nil"/>
              <w:right w:val="nil"/>
            </w:tcBorders>
            <w:shd w:val="clear" w:color="auto" w:fill="FFFFFF"/>
          </w:tcPr>
          <w:p w14:paraId="5B33A5C1"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Model</w:t>
            </w:r>
          </w:p>
        </w:tc>
        <w:tc>
          <w:tcPr>
            <w:tcW w:w="2662" w:type="dxa"/>
            <w:gridSpan w:val="2"/>
            <w:tcBorders>
              <w:top w:val="single" w:sz="4" w:space="0" w:color="000000"/>
              <w:left w:val="nil"/>
              <w:bottom w:val="nil"/>
              <w:right w:val="nil"/>
            </w:tcBorders>
            <w:shd w:val="clear" w:color="auto" w:fill="FFFFFF"/>
          </w:tcPr>
          <w:p w14:paraId="676AC2F0"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Unstandardized Coefficients</w:t>
            </w:r>
          </w:p>
        </w:tc>
        <w:tc>
          <w:tcPr>
            <w:tcW w:w="1469" w:type="dxa"/>
            <w:tcBorders>
              <w:top w:val="single" w:sz="4" w:space="0" w:color="000000"/>
              <w:left w:val="nil"/>
              <w:bottom w:val="nil"/>
              <w:right w:val="nil"/>
            </w:tcBorders>
            <w:shd w:val="clear" w:color="auto" w:fill="FFFFFF"/>
          </w:tcPr>
          <w:p w14:paraId="05C56BA0"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Standardized Coefficients</w:t>
            </w:r>
          </w:p>
        </w:tc>
        <w:tc>
          <w:tcPr>
            <w:tcW w:w="1010" w:type="dxa"/>
            <w:vMerge w:val="restart"/>
            <w:tcBorders>
              <w:top w:val="single" w:sz="4" w:space="0" w:color="000000"/>
              <w:left w:val="nil"/>
              <w:bottom w:val="nil"/>
              <w:right w:val="nil"/>
            </w:tcBorders>
            <w:shd w:val="clear" w:color="auto" w:fill="FFFFFF"/>
          </w:tcPr>
          <w:p w14:paraId="01BE84F6"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t</w:t>
            </w:r>
          </w:p>
        </w:tc>
        <w:tc>
          <w:tcPr>
            <w:tcW w:w="1011" w:type="dxa"/>
            <w:vMerge w:val="restart"/>
            <w:tcBorders>
              <w:top w:val="single" w:sz="4" w:space="0" w:color="000000"/>
              <w:left w:val="nil"/>
              <w:bottom w:val="nil"/>
              <w:right w:val="nil"/>
            </w:tcBorders>
            <w:shd w:val="clear" w:color="auto" w:fill="FFFFFF"/>
          </w:tcPr>
          <w:p w14:paraId="04FF8ED0"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Sig.</w:t>
            </w:r>
          </w:p>
        </w:tc>
      </w:tr>
      <w:tr w:rsidR="00FB1BFF" w:rsidRPr="00FB1BFF" w14:paraId="5615459E" w14:textId="77777777" w:rsidTr="0037555C">
        <w:trPr>
          <w:cantSplit/>
          <w:trHeight w:val="80"/>
          <w:jc w:val="center"/>
        </w:trPr>
        <w:tc>
          <w:tcPr>
            <w:tcW w:w="1895" w:type="dxa"/>
            <w:gridSpan w:val="2"/>
            <w:vMerge/>
            <w:tcBorders>
              <w:top w:val="nil"/>
              <w:left w:val="nil"/>
              <w:bottom w:val="single" w:sz="4" w:space="0" w:color="auto"/>
              <w:right w:val="nil"/>
            </w:tcBorders>
            <w:shd w:val="clear" w:color="auto" w:fill="FFFFFF"/>
          </w:tcPr>
          <w:p w14:paraId="07446CEC" w14:textId="77777777" w:rsidR="00FB1BFF" w:rsidRPr="0037555C" w:rsidRDefault="00FB1BFF" w:rsidP="00866F0F">
            <w:pPr>
              <w:rPr>
                <w:rFonts w:ascii="Times New Roman" w:hAnsi="Times New Roman"/>
                <w:sz w:val="22"/>
                <w:lang w:val="en-ID"/>
              </w:rPr>
            </w:pPr>
          </w:p>
        </w:tc>
        <w:tc>
          <w:tcPr>
            <w:tcW w:w="1331" w:type="dxa"/>
            <w:tcBorders>
              <w:top w:val="nil"/>
              <w:left w:val="nil"/>
              <w:bottom w:val="single" w:sz="4" w:space="0" w:color="auto"/>
              <w:right w:val="nil"/>
            </w:tcBorders>
            <w:shd w:val="clear" w:color="auto" w:fill="FFFFFF"/>
          </w:tcPr>
          <w:p w14:paraId="67135B12"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B</w:t>
            </w:r>
          </w:p>
        </w:tc>
        <w:tc>
          <w:tcPr>
            <w:tcW w:w="1331" w:type="dxa"/>
            <w:tcBorders>
              <w:top w:val="nil"/>
              <w:left w:val="nil"/>
              <w:bottom w:val="single" w:sz="4" w:space="0" w:color="auto"/>
              <w:right w:val="nil"/>
            </w:tcBorders>
            <w:shd w:val="clear" w:color="auto" w:fill="FFFFFF"/>
          </w:tcPr>
          <w:p w14:paraId="6C99AA5D"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Std. Error</w:t>
            </w:r>
          </w:p>
        </w:tc>
        <w:tc>
          <w:tcPr>
            <w:tcW w:w="1469" w:type="dxa"/>
            <w:tcBorders>
              <w:top w:val="nil"/>
              <w:left w:val="nil"/>
              <w:bottom w:val="single" w:sz="4" w:space="0" w:color="auto"/>
              <w:right w:val="nil"/>
            </w:tcBorders>
            <w:shd w:val="clear" w:color="auto" w:fill="FFFFFF"/>
          </w:tcPr>
          <w:p w14:paraId="5E29900B"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Beta</w:t>
            </w:r>
          </w:p>
        </w:tc>
        <w:tc>
          <w:tcPr>
            <w:tcW w:w="1010" w:type="dxa"/>
            <w:vMerge/>
            <w:tcBorders>
              <w:top w:val="nil"/>
              <w:left w:val="nil"/>
              <w:bottom w:val="single" w:sz="4" w:space="0" w:color="auto"/>
              <w:right w:val="nil"/>
            </w:tcBorders>
            <w:shd w:val="clear" w:color="auto" w:fill="FFFFFF"/>
          </w:tcPr>
          <w:p w14:paraId="7B87E350" w14:textId="77777777" w:rsidR="00FB1BFF" w:rsidRPr="0037555C" w:rsidRDefault="00FB1BFF" w:rsidP="00866F0F">
            <w:pPr>
              <w:rPr>
                <w:rFonts w:ascii="Times New Roman" w:hAnsi="Times New Roman"/>
                <w:sz w:val="22"/>
                <w:lang w:val="en-ID"/>
              </w:rPr>
            </w:pPr>
          </w:p>
        </w:tc>
        <w:tc>
          <w:tcPr>
            <w:tcW w:w="1011" w:type="dxa"/>
            <w:vMerge/>
            <w:tcBorders>
              <w:top w:val="nil"/>
              <w:left w:val="nil"/>
              <w:bottom w:val="single" w:sz="4" w:space="0" w:color="auto"/>
              <w:right w:val="nil"/>
            </w:tcBorders>
            <w:shd w:val="clear" w:color="auto" w:fill="FFFFFF"/>
          </w:tcPr>
          <w:p w14:paraId="272874CB" w14:textId="77777777" w:rsidR="00FB1BFF" w:rsidRPr="0037555C" w:rsidRDefault="00FB1BFF" w:rsidP="00866F0F">
            <w:pPr>
              <w:rPr>
                <w:rFonts w:ascii="Times New Roman" w:hAnsi="Times New Roman"/>
                <w:sz w:val="22"/>
                <w:lang w:val="en-ID"/>
              </w:rPr>
            </w:pPr>
          </w:p>
        </w:tc>
      </w:tr>
      <w:tr w:rsidR="00FB1BFF" w:rsidRPr="00FB1BFF" w14:paraId="538FDCCD" w14:textId="77777777" w:rsidTr="006F0358">
        <w:trPr>
          <w:cantSplit/>
          <w:trHeight w:val="524"/>
          <w:jc w:val="center"/>
        </w:trPr>
        <w:tc>
          <w:tcPr>
            <w:tcW w:w="732" w:type="dxa"/>
            <w:vMerge w:val="restart"/>
            <w:tcBorders>
              <w:top w:val="single" w:sz="4" w:space="0" w:color="auto"/>
              <w:left w:val="nil"/>
              <w:bottom w:val="nil"/>
              <w:right w:val="nil"/>
            </w:tcBorders>
            <w:shd w:val="clear" w:color="auto" w:fill="FFFFFF"/>
            <w:vAlign w:val="center"/>
          </w:tcPr>
          <w:p w14:paraId="091CAF3E"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1</w:t>
            </w:r>
          </w:p>
        </w:tc>
        <w:tc>
          <w:tcPr>
            <w:tcW w:w="1163" w:type="dxa"/>
            <w:tcBorders>
              <w:top w:val="single" w:sz="4" w:space="0" w:color="auto"/>
              <w:left w:val="nil"/>
              <w:bottom w:val="nil"/>
              <w:right w:val="nil"/>
            </w:tcBorders>
            <w:shd w:val="clear" w:color="auto" w:fill="FFFFFF"/>
            <w:vAlign w:val="center"/>
          </w:tcPr>
          <w:p w14:paraId="2C7BA621"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(Constant)</w:t>
            </w:r>
          </w:p>
        </w:tc>
        <w:tc>
          <w:tcPr>
            <w:tcW w:w="1331" w:type="dxa"/>
            <w:tcBorders>
              <w:top w:val="single" w:sz="4" w:space="0" w:color="auto"/>
              <w:left w:val="nil"/>
              <w:bottom w:val="nil"/>
              <w:right w:val="nil"/>
            </w:tcBorders>
            <w:shd w:val="clear" w:color="auto" w:fill="FFFFFF"/>
            <w:vAlign w:val="center"/>
          </w:tcPr>
          <w:p w14:paraId="1EA11A34"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14.350</w:t>
            </w:r>
          </w:p>
        </w:tc>
        <w:tc>
          <w:tcPr>
            <w:tcW w:w="1331" w:type="dxa"/>
            <w:tcBorders>
              <w:top w:val="single" w:sz="4" w:space="0" w:color="auto"/>
              <w:left w:val="nil"/>
              <w:bottom w:val="nil"/>
              <w:right w:val="nil"/>
            </w:tcBorders>
            <w:shd w:val="clear" w:color="auto" w:fill="FFFFFF"/>
            <w:vAlign w:val="center"/>
          </w:tcPr>
          <w:p w14:paraId="25770B0B"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2.991</w:t>
            </w:r>
          </w:p>
        </w:tc>
        <w:tc>
          <w:tcPr>
            <w:tcW w:w="1469" w:type="dxa"/>
            <w:tcBorders>
              <w:top w:val="single" w:sz="4" w:space="0" w:color="auto"/>
              <w:left w:val="nil"/>
              <w:bottom w:val="nil"/>
              <w:right w:val="nil"/>
            </w:tcBorders>
            <w:shd w:val="clear" w:color="auto" w:fill="FFFFFF"/>
          </w:tcPr>
          <w:p w14:paraId="62EF69C7" w14:textId="77777777" w:rsidR="00FB1BFF" w:rsidRPr="0037555C" w:rsidRDefault="00FB1BFF" w:rsidP="00866F0F">
            <w:pPr>
              <w:rPr>
                <w:rFonts w:ascii="Times New Roman" w:hAnsi="Times New Roman"/>
                <w:sz w:val="22"/>
                <w:lang w:val="en-ID"/>
              </w:rPr>
            </w:pPr>
          </w:p>
        </w:tc>
        <w:tc>
          <w:tcPr>
            <w:tcW w:w="1010" w:type="dxa"/>
            <w:tcBorders>
              <w:top w:val="single" w:sz="4" w:space="0" w:color="auto"/>
              <w:left w:val="nil"/>
              <w:bottom w:val="nil"/>
              <w:right w:val="nil"/>
            </w:tcBorders>
            <w:shd w:val="clear" w:color="auto" w:fill="FFFFFF"/>
            <w:vAlign w:val="center"/>
          </w:tcPr>
          <w:p w14:paraId="15B9EDC2"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4.798</w:t>
            </w:r>
          </w:p>
        </w:tc>
        <w:tc>
          <w:tcPr>
            <w:tcW w:w="1011" w:type="dxa"/>
            <w:tcBorders>
              <w:top w:val="single" w:sz="4" w:space="0" w:color="auto"/>
              <w:left w:val="nil"/>
              <w:bottom w:val="nil"/>
              <w:right w:val="nil"/>
            </w:tcBorders>
            <w:shd w:val="clear" w:color="auto" w:fill="FFFFFF"/>
            <w:vAlign w:val="center"/>
          </w:tcPr>
          <w:p w14:paraId="18E2E5A0"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.000</w:t>
            </w:r>
          </w:p>
        </w:tc>
      </w:tr>
      <w:tr w:rsidR="00FB1BFF" w:rsidRPr="00FB1BFF" w14:paraId="202F0800" w14:textId="77777777" w:rsidTr="006F0358">
        <w:trPr>
          <w:cantSplit/>
          <w:trHeight w:val="237"/>
          <w:jc w:val="center"/>
        </w:trPr>
        <w:tc>
          <w:tcPr>
            <w:tcW w:w="732" w:type="dxa"/>
            <w:vMerge/>
            <w:tcBorders>
              <w:top w:val="nil"/>
              <w:left w:val="nil"/>
              <w:bottom w:val="single" w:sz="4" w:space="0" w:color="000000"/>
              <w:right w:val="nil"/>
            </w:tcBorders>
            <w:shd w:val="clear" w:color="auto" w:fill="FFFFFF"/>
            <w:vAlign w:val="center"/>
          </w:tcPr>
          <w:p w14:paraId="51168EB8" w14:textId="77777777" w:rsidR="00FB1BFF" w:rsidRPr="0037555C" w:rsidRDefault="00FB1BFF" w:rsidP="00866F0F">
            <w:pPr>
              <w:rPr>
                <w:rFonts w:ascii="Times New Roman" w:hAnsi="Times New Roman"/>
                <w:sz w:val="22"/>
                <w:lang w:val="en-ID"/>
              </w:rPr>
            </w:pPr>
          </w:p>
        </w:tc>
        <w:tc>
          <w:tcPr>
            <w:tcW w:w="1163" w:type="dxa"/>
            <w:tcBorders>
              <w:top w:val="nil"/>
              <w:left w:val="nil"/>
              <w:bottom w:val="single" w:sz="4" w:space="0" w:color="000000"/>
              <w:right w:val="nil"/>
            </w:tcBorders>
            <w:shd w:val="clear" w:color="auto" w:fill="FFFFFF"/>
            <w:vAlign w:val="center"/>
          </w:tcPr>
          <w:p w14:paraId="696E1869" w14:textId="77777777" w:rsidR="00FB1BFF" w:rsidRPr="0037555C" w:rsidRDefault="00FB1BFF" w:rsidP="00866F0F">
            <w:pPr>
              <w:rPr>
                <w:rFonts w:ascii="Times New Roman" w:hAnsi="Times New Roman"/>
                <w:sz w:val="22"/>
                <w:lang w:val="en-ID"/>
              </w:rPr>
            </w:pPr>
            <w:proofErr w:type="spellStart"/>
            <w:r w:rsidRPr="0037555C">
              <w:rPr>
                <w:rFonts w:ascii="Times New Roman" w:hAnsi="Times New Roman"/>
                <w:sz w:val="22"/>
                <w:lang w:val="en-ID"/>
              </w:rPr>
              <w:t>pelatihan</w:t>
            </w:r>
            <w:proofErr w:type="spellEnd"/>
          </w:p>
        </w:tc>
        <w:tc>
          <w:tcPr>
            <w:tcW w:w="1331" w:type="dxa"/>
            <w:tcBorders>
              <w:top w:val="nil"/>
              <w:left w:val="nil"/>
              <w:bottom w:val="single" w:sz="4" w:space="0" w:color="000000"/>
              <w:right w:val="nil"/>
            </w:tcBorders>
            <w:shd w:val="clear" w:color="auto" w:fill="FFFFFF"/>
            <w:vAlign w:val="center"/>
          </w:tcPr>
          <w:p w14:paraId="3FAB5FBE"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.300</w:t>
            </w:r>
          </w:p>
        </w:tc>
        <w:tc>
          <w:tcPr>
            <w:tcW w:w="1331" w:type="dxa"/>
            <w:tcBorders>
              <w:top w:val="nil"/>
              <w:left w:val="nil"/>
              <w:bottom w:val="single" w:sz="4" w:space="0" w:color="000000"/>
              <w:right w:val="nil"/>
            </w:tcBorders>
            <w:shd w:val="clear" w:color="auto" w:fill="FFFFFF"/>
            <w:vAlign w:val="center"/>
          </w:tcPr>
          <w:p w14:paraId="2C84CF92"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.145</w:t>
            </w:r>
          </w:p>
        </w:tc>
        <w:tc>
          <w:tcPr>
            <w:tcW w:w="1469" w:type="dxa"/>
            <w:tcBorders>
              <w:top w:val="nil"/>
              <w:left w:val="nil"/>
              <w:bottom w:val="single" w:sz="4" w:space="0" w:color="000000"/>
              <w:right w:val="nil"/>
            </w:tcBorders>
            <w:shd w:val="clear" w:color="auto" w:fill="FFFFFF"/>
            <w:vAlign w:val="center"/>
          </w:tcPr>
          <w:p w14:paraId="7E1BDBD1"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.252</w:t>
            </w:r>
          </w:p>
        </w:tc>
        <w:tc>
          <w:tcPr>
            <w:tcW w:w="1010" w:type="dxa"/>
            <w:tcBorders>
              <w:top w:val="nil"/>
              <w:left w:val="nil"/>
              <w:bottom w:val="single" w:sz="4" w:space="0" w:color="000000"/>
              <w:right w:val="nil"/>
            </w:tcBorders>
            <w:shd w:val="clear" w:color="auto" w:fill="FFFFFF"/>
            <w:vAlign w:val="center"/>
          </w:tcPr>
          <w:p w14:paraId="0DCCE195"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2.069</w:t>
            </w:r>
          </w:p>
        </w:tc>
        <w:tc>
          <w:tcPr>
            <w:tcW w:w="1011" w:type="dxa"/>
            <w:tcBorders>
              <w:top w:val="nil"/>
              <w:left w:val="nil"/>
              <w:bottom w:val="single" w:sz="4" w:space="0" w:color="000000"/>
              <w:right w:val="nil"/>
            </w:tcBorders>
            <w:shd w:val="clear" w:color="auto" w:fill="FFFFFF"/>
            <w:vAlign w:val="center"/>
          </w:tcPr>
          <w:p w14:paraId="07F6BFF6" w14:textId="77777777" w:rsidR="00FB1BFF" w:rsidRPr="0037555C" w:rsidRDefault="00FB1BFF" w:rsidP="00866F0F">
            <w:pPr>
              <w:rPr>
                <w:rFonts w:ascii="Times New Roman" w:hAnsi="Times New Roman"/>
                <w:sz w:val="22"/>
                <w:lang w:val="en-ID"/>
              </w:rPr>
            </w:pPr>
            <w:r w:rsidRPr="0037555C">
              <w:rPr>
                <w:rFonts w:ascii="Times New Roman" w:hAnsi="Times New Roman"/>
                <w:sz w:val="22"/>
                <w:lang w:val="en-ID"/>
              </w:rPr>
              <w:t>.043</w:t>
            </w:r>
          </w:p>
        </w:tc>
      </w:tr>
      <w:tr w:rsidR="00FB1BFF" w:rsidRPr="00FB1BFF" w14:paraId="37D1055D" w14:textId="77777777" w:rsidTr="006F0358">
        <w:trPr>
          <w:cantSplit/>
          <w:trHeight w:val="524"/>
          <w:jc w:val="center"/>
        </w:trPr>
        <w:tc>
          <w:tcPr>
            <w:tcW w:w="8047" w:type="dxa"/>
            <w:gridSpan w:val="7"/>
            <w:tcBorders>
              <w:top w:val="single" w:sz="4" w:space="0" w:color="000000"/>
              <w:left w:val="nil"/>
              <w:bottom w:val="nil"/>
              <w:right w:val="nil"/>
            </w:tcBorders>
            <w:shd w:val="clear" w:color="auto" w:fill="FFFFFF"/>
          </w:tcPr>
          <w:p w14:paraId="4752B45A" w14:textId="77777777" w:rsidR="00FB1BFF" w:rsidRPr="0037555C" w:rsidRDefault="00FB1BFF" w:rsidP="00866F0F">
            <w:pPr>
              <w:jc w:val="both"/>
              <w:rPr>
                <w:rFonts w:ascii="Times New Roman" w:hAnsi="Times New Roman"/>
                <w:sz w:val="22"/>
                <w:lang w:val="en-ID"/>
              </w:rPr>
            </w:pPr>
            <w:r w:rsidRPr="0037555C">
              <w:rPr>
                <w:rFonts w:ascii="Times New Roman" w:hAnsi="Times New Roman"/>
                <w:sz w:val="22"/>
                <w:lang w:val="en-ID"/>
              </w:rPr>
              <w:t xml:space="preserve">a. Dependent Variable: </w:t>
            </w:r>
            <w:proofErr w:type="spellStart"/>
            <w:r w:rsidRPr="0037555C">
              <w:rPr>
                <w:rFonts w:ascii="Times New Roman" w:hAnsi="Times New Roman"/>
                <w:sz w:val="22"/>
                <w:lang w:val="en-ID"/>
              </w:rPr>
              <w:t>motivasi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kerja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p>
          <w:p w14:paraId="4ADDBE0E" w14:textId="469F4D6B" w:rsidR="00FB1BFF" w:rsidRPr="0037555C" w:rsidRDefault="00FB1BFF" w:rsidP="00866F0F">
            <w:pPr>
              <w:jc w:val="both"/>
              <w:rPr>
                <w:rFonts w:ascii="Times New Roman" w:hAnsi="Times New Roman"/>
                <w:sz w:val="22"/>
                <w:lang w:val="en-ID"/>
              </w:rPr>
            </w:pPr>
            <w:proofErr w:type="spellStart"/>
            <w:proofErr w:type="gramStart"/>
            <w:r w:rsidRPr="0037555C">
              <w:rPr>
                <w:rFonts w:ascii="Times New Roman" w:hAnsi="Times New Roman"/>
                <w:sz w:val="22"/>
                <w:lang w:val="en-ID"/>
              </w:rPr>
              <w:t>Sumber</w:t>
            </w:r>
            <w:proofErr w:type="spellEnd"/>
            <w:r w:rsidRPr="0037555C">
              <w:rPr>
                <w:rFonts w:ascii="Times New Roman" w:hAnsi="Times New Roman"/>
                <w:sz w:val="22"/>
                <w:lang w:val="en-ID"/>
              </w:rPr>
              <w:t xml:space="preserve"> :</w:t>
            </w:r>
            <w:proofErr w:type="gramEnd"/>
            <w:r w:rsidRPr="0037555C">
              <w:rPr>
                <w:rFonts w:ascii="Times New Roman" w:hAnsi="Times New Roman"/>
                <w:sz w:val="22"/>
                <w:lang w:val="en-ID"/>
              </w:rPr>
              <w:t xml:space="preserve"> Hasil </w:t>
            </w:r>
            <w:proofErr w:type="spellStart"/>
            <w:r w:rsidRPr="0037555C">
              <w:rPr>
                <w:rFonts w:ascii="Times New Roman" w:hAnsi="Times New Roman"/>
                <w:sz w:val="22"/>
                <w:lang w:val="en-ID"/>
              </w:rPr>
              <w:t>Pengolahaan</w:t>
            </w:r>
            <w:proofErr w:type="spellEnd"/>
            <w:r w:rsidRPr="0037555C">
              <w:rPr>
                <w:rFonts w:ascii="Times New Roman" w:hAnsi="Times New Roman"/>
                <w:sz w:val="22"/>
                <w:lang w:val="en-ID"/>
              </w:rPr>
              <w:t xml:space="preserve"> SPSS (2024)</w:t>
            </w:r>
          </w:p>
        </w:tc>
      </w:tr>
    </w:tbl>
    <w:p w14:paraId="3D5AF7B1" w14:textId="77777777" w:rsidR="0037555C" w:rsidRDefault="0037555C" w:rsidP="00866F0F">
      <w:pPr>
        <w:jc w:val="both"/>
        <w:rPr>
          <w:rFonts w:ascii="Times New Roman" w:hAnsi="Times New Roman"/>
          <w:sz w:val="24"/>
          <w:szCs w:val="24"/>
        </w:rPr>
      </w:pPr>
    </w:p>
    <w:p w14:paraId="79325DB3" w14:textId="65DD2002" w:rsidR="00FB1BFF" w:rsidRPr="0037555C" w:rsidRDefault="00FB1BFF" w:rsidP="00866F0F">
      <w:pPr>
        <w:jc w:val="both"/>
        <w:rPr>
          <w:rFonts w:ascii="Times New Roman" w:hAnsi="Times New Roman"/>
          <w:sz w:val="22"/>
        </w:rPr>
      </w:pPr>
      <w:proofErr w:type="spellStart"/>
      <w:r w:rsidRPr="0037555C">
        <w:rPr>
          <w:rFonts w:ascii="Times New Roman" w:hAnsi="Times New Roman"/>
          <w:sz w:val="22"/>
        </w:rPr>
        <w:t>Untuk</w:t>
      </w:r>
      <w:proofErr w:type="spellEnd"/>
      <w:r w:rsidRPr="0037555C">
        <w:rPr>
          <w:rFonts w:ascii="Times New Roman" w:hAnsi="Times New Roman"/>
          <w:sz w:val="22"/>
        </w:rPr>
        <w:t xml:space="preserve"> </w:t>
      </w:r>
      <w:proofErr w:type="spellStart"/>
      <w:r w:rsidRPr="0037555C">
        <w:rPr>
          <w:rFonts w:ascii="Times New Roman" w:hAnsi="Times New Roman"/>
          <w:sz w:val="22"/>
        </w:rPr>
        <w:t>mengetahui</w:t>
      </w:r>
      <w:proofErr w:type="spellEnd"/>
      <w:r w:rsidRPr="0037555C">
        <w:rPr>
          <w:rFonts w:ascii="Times New Roman" w:hAnsi="Times New Roman"/>
          <w:sz w:val="22"/>
        </w:rPr>
        <w:t xml:space="preserve"> </w:t>
      </w:r>
      <w:proofErr w:type="spellStart"/>
      <w:r w:rsidRPr="0037555C">
        <w:rPr>
          <w:rFonts w:ascii="Times New Roman" w:hAnsi="Times New Roman"/>
          <w:sz w:val="22"/>
        </w:rPr>
        <w:t>pengaruh</w:t>
      </w:r>
      <w:proofErr w:type="spellEnd"/>
      <w:r w:rsidRPr="0037555C">
        <w:rPr>
          <w:rFonts w:ascii="Times New Roman" w:hAnsi="Times New Roman"/>
          <w:sz w:val="22"/>
        </w:rPr>
        <w:t xml:space="preserve"> </w:t>
      </w:r>
      <w:proofErr w:type="spellStart"/>
      <w:r w:rsidRPr="0037555C">
        <w:rPr>
          <w:rFonts w:ascii="Times New Roman" w:hAnsi="Times New Roman"/>
          <w:sz w:val="22"/>
        </w:rPr>
        <w:t>pelatihan</w:t>
      </w:r>
      <w:proofErr w:type="spellEnd"/>
      <w:r w:rsidRPr="0037555C">
        <w:rPr>
          <w:rFonts w:ascii="Times New Roman" w:hAnsi="Times New Roman"/>
          <w:sz w:val="22"/>
        </w:rPr>
        <w:t xml:space="preserve"> </w:t>
      </w:r>
      <w:proofErr w:type="spellStart"/>
      <w:r w:rsidRPr="0037555C">
        <w:rPr>
          <w:rFonts w:ascii="Times New Roman" w:hAnsi="Times New Roman"/>
          <w:sz w:val="22"/>
        </w:rPr>
        <w:t>terhadap</w:t>
      </w:r>
      <w:proofErr w:type="spellEnd"/>
      <w:r w:rsidRPr="0037555C">
        <w:rPr>
          <w:rFonts w:ascii="Times New Roman" w:hAnsi="Times New Roman"/>
          <w:sz w:val="22"/>
        </w:rPr>
        <w:t xml:space="preserve"> </w:t>
      </w:r>
      <w:proofErr w:type="spellStart"/>
      <w:r w:rsidRPr="0037555C">
        <w:rPr>
          <w:rFonts w:ascii="Times New Roman" w:hAnsi="Times New Roman"/>
          <w:sz w:val="22"/>
        </w:rPr>
        <w:t>motivasi</w:t>
      </w:r>
      <w:proofErr w:type="spellEnd"/>
      <w:r w:rsidRPr="0037555C">
        <w:rPr>
          <w:rFonts w:ascii="Times New Roman" w:hAnsi="Times New Roman"/>
          <w:sz w:val="22"/>
        </w:rPr>
        <w:t xml:space="preserve"> </w:t>
      </w:r>
      <w:proofErr w:type="spellStart"/>
      <w:r w:rsidRPr="0037555C">
        <w:rPr>
          <w:rFonts w:ascii="Times New Roman" w:hAnsi="Times New Roman"/>
          <w:sz w:val="22"/>
        </w:rPr>
        <w:t>kerja</w:t>
      </w:r>
      <w:proofErr w:type="spellEnd"/>
      <w:r w:rsidRPr="0037555C">
        <w:rPr>
          <w:rFonts w:ascii="Times New Roman" w:hAnsi="Times New Roman"/>
          <w:sz w:val="22"/>
        </w:rPr>
        <w:t xml:space="preserve"> </w:t>
      </w:r>
      <w:proofErr w:type="spellStart"/>
      <w:r w:rsidRPr="0037555C">
        <w:rPr>
          <w:rFonts w:ascii="Times New Roman" w:hAnsi="Times New Roman"/>
          <w:sz w:val="22"/>
        </w:rPr>
        <w:t>Pegawai</w:t>
      </w:r>
      <w:proofErr w:type="spellEnd"/>
      <w:r w:rsidRPr="0037555C">
        <w:rPr>
          <w:rFonts w:ascii="Times New Roman" w:hAnsi="Times New Roman"/>
          <w:sz w:val="22"/>
        </w:rPr>
        <w:t xml:space="preserve"> di Dinas </w:t>
      </w:r>
      <w:proofErr w:type="spellStart"/>
      <w:r w:rsidRPr="0037555C">
        <w:rPr>
          <w:rFonts w:ascii="Times New Roman" w:hAnsi="Times New Roman"/>
          <w:sz w:val="22"/>
        </w:rPr>
        <w:t>Perhubungan</w:t>
      </w:r>
      <w:proofErr w:type="spellEnd"/>
      <w:r w:rsidRPr="0037555C">
        <w:rPr>
          <w:rFonts w:ascii="Times New Roman" w:hAnsi="Times New Roman"/>
          <w:sz w:val="22"/>
        </w:rPr>
        <w:t xml:space="preserve"> Prov. Sumatera </w:t>
      </w:r>
      <w:proofErr w:type="spellStart"/>
      <w:r w:rsidRPr="0037555C">
        <w:rPr>
          <w:rFonts w:ascii="Times New Roman" w:hAnsi="Times New Roman"/>
          <w:sz w:val="22"/>
        </w:rPr>
        <w:t>utara</w:t>
      </w:r>
      <w:proofErr w:type="spellEnd"/>
      <w:r w:rsidRPr="0037555C">
        <w:rPr>
          <w:rFonts w:ascii="Times New Roman" w:hAnsi="Times New Roman"/>
          <w:sz w:val="22"/>
        </w:rPr>
        <w:t xml:space="preserve"> </w:t>
      </w:r>
      <w:proofErr w:type="spellStart"/>
      <w:r w:rsidRPr="0037555C">
        <w:rPr>
          <w:rFonts w:ascii="Times New Roman" w:hAnsi="Times New Roman"/>
          <w:sz w:val="22"/>
        </w:rPr>
        <w:t>digunakan</w:t>
      </w:r>
      <w:proofErr w:type="spellEnd"/>
      <w:r w:rsidRPr="0037555C">
        <w:rPr>
          <w:rFonts w:ascii="Times New Roman" w:hAnsi="Times New Roman"/>
          <w:sz w:val="22"/>
        </w:rPr>
        <w:t xml:space="preserve"> uji-t </w:t>
      </w:r>
      <w:proofErr w:type="spellStart"/>
      <w:r w:rsidRPr="0037555C">
        <w:rPr>
          <w:rFonts w:ascii="Times New Roman" w:hAnsi="Times New Roman"/>
          <w:sz w:val="22"/>
        </w:rPr>
        <w:t>dengan</w:t>
      </w:r>
      <w:proofErr w:type="spellEnd"/>
      <w:r w:rsidRPr="0037555C">
        <w:rPr>
          <w:rFonts w:ascii="Times New Roman" w:hAnsi="Times New Roman"/>
          <w:sz w:val="22"/>
        </w:rPr>
        <w:t xml:space="preserve"> </w:t>
      </w:r>
      <w:proofErr w:type="spellStart"/>
      <w:r w:rsidRPr="0037555C">
        <w:rPr>
          <w:rFonts w:ascii="Times New Roman" w:hAnsi="Times New Roman"/>
          <w:sz w:val="22"/>
        </w:rPr>
        <w:t>ketentuan</w:t>
      </w:r>
      <w:proofErr w:type="spellEnd"/>
      <w:r w:rsidRPr="0037555C">
        <w:rPr>
          <w:rFonts w:ascii="Times New Roman" w:hAnsi="Times New Roman"/>
          <w:sz w:val="22"/>
        </w:rPr>
        <w:t xml:space="preserve"> </w:t>
      </w:r>
      <w:proofErr w:type="spellStart"/>
      <w:r w:rsidRPr="0037555C">
        <w:rPr>
          <w:rFonts w:ascii="Times New Roman" w:hAnsi="Times New Roman"/>
          <w:sz w:val="22"/>
        </w:rPr>
        <w:t>sebagai</w:t>
      </w:r>
      <w:proofErr w:type="spellEnd"/>
      <w:r w:rsidRPr="0037555C">
        <w:rPr>
          <w:rFonts w:ascii="Times New Roman" w:hAnsi="Times New Roman"/>
          <w:sz w:val="22"/>
        </w:rPr>
        <w:t xml:space="preserve"> </w:t>
      </w:r>
      <w:proofErr w:type="spellStart"/>
      <w:r w:rsidRPr="0037555C">
        <w:rPr>
          <w:rFonts w:ascii="Times New Roman" w:hAnsi="Times New Roman"/>
          <w:sz w:val="22"/>
        </w:rPr>
        <w:t>berikut</w:t>
      </w:r>
      <w:proofErr w:type="spellEnd"/>
      <w:r w:rsidRPr="0037555C">
        <w:rPr>
          <w:rFonts w:ascii="Times New Roman" w:hAnsi="Times New Roman"/>
          <w:sz w:val="22"/>
        </w:rPr>
        <w:t xml:space="preserve">: </w:t>
      </w:r>
    </w:p>
    <w:p w14:paraId="08D56C7C" w14:textId="77777777" w:rsidR="00FB1BFF" w:rsidRPr="0037555C" w:rsidRDefault="00FB1BFF" w:rsidP="0037555C">
      <w:pPr>
        <w:pStyle w:val="ListParagraph"/>
        <w:numPr>
          <w:ilvl w:val="0"/>
          <w:numId w:val="2"/>
        </w:numPr>
        <w:spacing w:after="0" w:line="240" w:lineRule="auto"/>
        <w:ind w:left="426" w:hanging="426"/>
        <w:jc w:val="both"/>
        <w:rPr>
          <w:rFonts w:ascii="Times New Roman" w:hAnsi="Times New Roman"/>
        </w:rPr>
      </w:pPr>
      <w:r w:rsidRPr="0037555C">
        <w:rPr>
          <w:rFonts w:ascii="Times New Roman" w:hAnsi="Times New Roman"/>
        </w:rPr>
        <w:t xml:space="preserve">Jika nilai thitung  &gt; ttabel dan nilai probabilitas (p) &lt; Tingkat signifikansi 5% (α = 0,05) maka hipotesis penilaian (H1) diterima dan H0 ditolak, berarti ada pengaruh sifnifikan antara pelatihan terhadap motivasi kerja pegawai. </w:t>
      </w:r>
    </w:p>
    <w:p w14:paraId="7509D543" w14:textId="77777777" w:rsidR="00FB1BFF" w:rsidRPr="0037555C" w:rsidRDefault="00FB1BFF" w:rsidP="0037555C">
      <w:pPr>
        <w:pStyle w:val="ListParagraph"/>
        <w:numPr>
          <w:ilvl w:val="0"/>
          <w:numId w:val="2"/>
        </w:numPr>
        <w:spacing w:after="0" w:line="240" w:lineRule="auto"/>
        <w:ind w:left="426" w:hanging="426"/>
        <w:jc w:val="both"/>
        <w:rPr>
          <w:rFonts w:ascii="Times New Roman" w:hAnsi="Times New Roman"/>
        </w:rPr>
      </w:pPr>
      <w:r w:rsidRPr="0037555C">
        <w:rPr>
          <w:rFonts w:ascii="Times New Roman" w:hAnsi="Times New Roman"/>
        </w:rPr>
        <w:t>Jika nilai thitung  &lt; ttabel dan nilai probabilitas (p) &lt; Tingkat signifikansi 5% (α = 0,05) maka hipotesis penilaian (H1) ditolak dan H0 diterima, berarti tidak ada pengaruh sifnifikan antara pelatihan terhadap motivasi kerja pegawai.</w:t>
      </w:r>
    </w:p>
    <w:p w14:paraId="416BEABE" w14:textId="77777777" w:rsidR="001F73EB" w:rsidRDefault="001F73EB" w:rsidP="0037555C">
      <w:pPr>
        <w:jc w:val="both"/>
        <w:rPr>
          <w:rFonts w:ascii="Times New Roman" w:hAnsi="Times New Roman"/>
          <w:sz w:val="22"/>
        </w:rPr>
      </w:pPr>
    </w:p>
    <w:p w14:paraId="1F563DC1" w14:textId="3BF468FF" w:rsidR="009F7C88" w:rsidRPr="001F73EB" w:rsidRDefault="00FB1BFF" w:rsidP="001F73EB">
      <w:pPr>
        <w:ind w:firstLine="567"/>
        <w:jc w:val="both"/>
        <w:rPr>
          <w:rFonts w:ascii="Times New Roman" w:hAnsi="Times New Roman"/>
          <w:sz w:val="22"/>
        </w:rPr>
      </w:pPr>
      <w:r w:rsidRPr="0037555C">
        <w:rPr>
          <w:rFonts w:ascii="Times New Roman" w:hAnsi="Times New Roman"/>
          <w:sz w:val="22"/>
        </w:rPr>
        <w:t xml:space="preserve">Penelitian </w:t>
      </w:r>
      <w:proofErr w:type="spellStart"/>
      <w:r w:rsidRPr="0037555C">
        <w:rPr>
          <w:rFonts w:ascii="Times New Roman" w:hAnsi="Times New Roman"/>
          <w:sz w:val="22"/>
        </w:rPr>
        <w:t>ini</w:t>
      </w:r>
      <w:proofErr w:type="spellEnd"/>
      <w:r w:rsidRPr="0037555C">
        <w:rPr>
          <w:rFonts w:ascii="Times New Roman" w:hAnsi="Times New Roman"/>
          <w:sz w:val="22"/>
        </w:rPr>
        <w:t xml:space="preserve"> </w:t>
      </w:r>
      <w:proofErr w:type="spellStart"/>
      <w:r w:rsidRPr="0037555C">
        <w:rPr>
          <w:rFonts w:ascii="Times New Roman" w:hAnsi="Times New Roman"/>
          <w:sz w:val="22"/>
        </w:rPr>
        <w:t>menggunakan</w:t>
      </w:r>
      <w:proofErr w:type="spellEnd"/>
      <w:r w:rsidRPr="0037555C">
        <w:rPr>
          <w:rFonts w:ascii="Times New Roman" w:hAnsi="Times New Roman"/>
          <w:sz w:val="22"/>
        </w:rPr>
        <w:t xml:space="preserve"> </w:t>
      </w:r>
      <w:proofErr w:type="spellStart"/>
      <w:r w:rsidRPr="0037555C">
        <w:rPr>
          <w:rFonts w:ascii="Times New Roman" w:hAnsi="Times New Roman"/>
          <w:sz w:val="22"/>
        </w:rPr>
        <w:t>taraf</w:t>
      </w:r>
      <w:proofErr w:type="spellEnd"/>
      <w:r w:rsidRPr="0037555C">
        <w:rPr>
          <w:rFonts w:ascii="Times New Roman" w:hAnsi="Times New Roman"/>
          <w:sz w:val="22"/>
        </w:rPr>
        <w:t xml:space="preserve"> </w:t>
      </w:r>
      <w:proofErr w:type="spellStart"/>
      <w:r w:rsidRPr="0037555C">
        <w:rPr>
          <w:rFonts w:ascii="Times New Roman" w:hAnsi="Times New Roman"/>
          <w:sz w:val="22"/>
        </w:rPr>
        <w:t>signifikansi</w:t>
      </w:r>
      <w:proofErr w:type="spellEnd"/>
      <w:r w:rsidRPr="0037555C">
        <w:rPr>
          <w:rFonts w:ascii="Times New Roman" w:hAnsi="Times New Roman"/>
          <w:sz w:val="22"/>
        </w:rPr>
        <w:t xml:space="preserve"> (α = 0,05) dan </w:t>
      </w:r>
      <w:proofErr w:type="spellStart"/>
      <w:r w:rsidRPr="0037555C">
        <w:rPr>
          <w:rFonts w:ascii="Times New Roman" w:hAnsi="Times New Roman"/>
          <w:sz w:val="22"/>
        </w:rPr>
        <w:t>derajat</w:t>
      </w:r>
      <w:proofErr w:type="spellEnd"/>
      <w:r w:rsidRPr="0037555C">
        <w:rPr>
          <w:rFonts w:ascii="Times New Roman" w:hAnsi="Times New Roman"/>
          <w:sz w:val="22"/>
        </w:rPr>
        <w:t xml:space="preserve"> </w:t>
      </w:r>
      <w:proofErr w:type="spellStart"/>
      <w:r w:rsidRPr="0037555C">
        <w:rPr>
          <w:rFonts w:ascii="Times New Roman" w:hAnsi="Times New Roman"/>
          <w:sz w:val="22"/>
        </w:rPr>
        <w:t>kebebasan</w:t>
      </w:r>
      <w:proofErr w:type="spellEnd"/>
      <w:r w:rsidRPr="0037555C">
        <w:rPr>
          <w:rFonts w:ascii="Times New Roman" w:hAnsi="Times New Roman"/>
          <w:sz w:val="22"/>
        </w:rPr>
        <w:t xml:space="preserve"> (DK) </w:t>
      </w:r>
      <w:proofErr w:type="spellStart"/>
      <w:r w:rsidRPr="0037555C">
        <w:rPr>
          <w:rFonts w:ascii="Times New Roman" w:hAnsi="Times New Roman"/>
          <w:sz w:val="22"/>
        </w:rPr>
        <w:t>dengan</w:t>
      </w:r>
      <w:proofErr w:type="spellEnd"/>
      <w:r w:rsidRPr="0037555C">
        <w:rPr>
          <w:rFonts w:ascii="Times New Roman" w:hAnsi="Times New Roman"/>
          <w:sz w:val="22"/>
        </w:rPr>
        <w:t xml:space="preserve"> </w:t>
      </w:r>
      <w:proofErr w:type="spellStart"/>
      <w:r w:rsidRPr="0037555C">
        <w:rPr>
          <w:rFonts w:ascii="Times New Roman" w:hAnsi="Times New Roman"/>
          <w:sz w:val="22"/>
        </w:rPr>
        <w:t>ketentuan</w:t>
      </w:r>
      <w:proofErr w:type="spellEnd"/>
      <w:r w:rsidRPr="0037555C">
        <w:rPr>
          <w:rFonts w:ascii="Times New Roman" w:hAnsi="Times New Roman"/>
          <w:sz w:val="22"/>
        </w:rPr>
        <w:t xml:space="preserve"> DK = n – 2, </w:t>
      </w:r>
      <w:proofErr w:type="spellStart"/>
      <w:r w:rsidRPr="0037555C">
        <w:rPr>
          <w:rFonts w:ascii="Times New Roman" w:hAnsi="Times New Roman"/>
          <w:sz w:val="22"/>
        </w:rPr>
        <w:t>atau</w:t>
      </w:r>
      <w:proofErr w:type="spellEnd"/>
      <w:r w:rsidRPr="0037555C">
        <w:rPr>
          <w:rFonts w:ascii="Times New Roman" w:hAnsi="Times New Roman"/>
          <w:sz w:val="22"/>
        </w:rPr>
        <w:t xml:space="preserve"> 65 – 2 = 63. </w:t>
      </w:r>
      <w:proofErr w:type="spellStart"/>
      <w:r w:rsidRPr="0037555C">
        <w:rPr>
          <w:rFonts w:ascii="Times New Roman" w:hAnsi="Times New Roman"/>
          <w:sz w:val="22"/>
        </w:rPr>
        <w:t>Dengan</w:t>
      </w:r>
      <w:proofErr w:type="spellEnd"/>
      <w:r w:rsidRPr="0037555C">
        <w:rPr>
          <w:rFonts w:ascii="Times New Roman" w:hAnsi="Times New Roman"/>
          <w:sz w:val="22"/>
        </w:rPr>
        <w:t xml:space="preserve"> </w:t>
      </w:r>
      <w:proofErr w:type="spellStart"/>
      <w:r w:rsidRPr="0037555C">
        <w:rPr>
          <w:rFonts w:ascii="Times New Roman" w:hAnsi="Times New Roman"/>
          <w:sz w:val="22"/>
        </w:rPr>
        <w:t>ketentuan</w:t>
      </w:r>
      <w:proofErr w:type="spellEnd"/>
      <w:r w:rsidRPr="0037555C">
        <w:rPr>
          <w:rFonts w:ascii="Times New Roman" w:hAnsi="Times New Roman"/>
          <w:sz w:val="22"/>
        </w:rPr>
        <w:t xml:space="preserve"> </w:t>
      </w:r>
      <w:proofErr w:type="spellStart"/>
      <w:r w:rsidRPr="0037555C">
        <w:rPr>
          <w:rFonts w:ascii="Times New Roman" w:hAnsi="Times New Roman"/>
          <w:sz w:val="22"/>
        </w:rPr>
        <w:t>tersebut</w:t>
      </w:r>
      <w:proofErr w:type="spellEnd"/>
      <w:r w:rsidRPr="0037555C">
        <w:rPr>
          <w:rFonts w:ascii="Times New Roman" w:hAnsi="Times New Roman"/>
          <w:sz w:val="22"/>
        </w:rPr>
        <w:t xml:space="preserve"> </w:t>
      </w:r>
      <w:proofErr w:type="spellStart"/>
      <w:r w:rsidRPr="0037555C">
        <w:rPr>
          <w:rFonts w:ascii="Times New Roman" w:hAnsi="Times New Roman"/>
          <w:sz w:val="22"/>
        </w:rPr>
        <w:t>maka</w:t>
      </w:r>
      <w:proofErr w:type="spellEnd"/>
      <w:r w:rsidRPr="0037555C">
        <w:rPr>
          <w:rFonts w:ascii="Times New Roman" w:hAnsi="Times New Roman"/>
          <w:sz w:val="22"/>
        </w:rPr>
        <w:t xml:space="preserve"> </w:t>
      </w:r>
      <w:proofErr w:type="spellStart"/>
      <w:r w:rsidRPr="0037555C">
        <w:rPr>
          <w:rFonts w:ascii="Times New Roman" w:hAnsi="Times New Roman"/>
          <w:sz w:val="22"/>
        </w:rPr>
        <w:t>diperoleh</w:t>
      </w:r>
      <w:proofErr w:type="spellEnd"/>
      <w:r w:rsidRPr="0037555C">
        <w:rPr>
          <w:rFonts w:ascii="Times New Roman" w:hAnsi="Times New Roman"/>
          <w:sz w:val="22"/>
        </w:rPr>
        <w:t xml:space="preserve"> </w:t>
      </w:r>
      <w:proofErr w:type="spellStart"/>
      <w:r w:rsidRPr="0037555C">
        <w:rPr>
          <w:rFonts w:ascii="Times New Roman" w:hAnsi="Times New Roman"/>
          <w:sz w:val="22"/>
        </w:rPr>
        <w:t>nilai</w:t>
      </w:r>
      <w:proofErr w:type="spellEnd"/>
      <w:r w:rsidRPr="0037555C">
        <w:rPr>
          <w:rFonts w:ascii="Times New Roman" w:hAnsi="Times New Roman"/>
          <w:sz w:val="22"/>
        </w:rPr>
        <w:t xml:space="preserve"> </w:t>
      </w:r>
      <w:proofErr w:type="spellStart"/>
      <w:r w:rsidRPr="0037555C">
        <w:rPr>
          <w:rFonts w:ascii="Times New Roman" w:hAnsi="Times New Roman"/>
          <w:sz w:val="22"/>
        </w:rPr>
        <w:t>ttabel</w:t>
      </w:r>
      <w:proofErr w:type="spellEnd"/>
      <w:r w:rsidRPr="0037555C">
        <w:rPr>
          <w:rFonts w:ascii="Times New Roman" w:hAnsi="Times New Roman"/>
          <w:sz w:val="22"/>
        </w:rPr>
        <w:t xml:space="preserve"> </w:t>
      </w:r>
      <w:proofErr w:type="spellStart"/>
      <w:r w:rsidRPr="0037555C">
        <w:rPr>
          <w:rFonts w:ascii="Times New Roman" w:hAnsi="Times New Roman"/>
          <w:sz w:val="22"/>
        </w:rPr>
        <w:t>sebesar</w:t>
      </w:r>
      <w:proofErr w:type="spellEnd"/>
      <w:r w:rsidRPr="0037555C">
        <w:rPr>
          <w:rFonts w:ascii="Times New Roman" w:hAnsi="Times New Roman"/>
          <w:sz w:val="22"/>
        </w:rPr>
        <w:t xml:space="preserve"> 1.669.</w:t>
      </w:r>
      <w:r w:rsidR="0037555C" w:rsidRPr="0037555C">
        <w:rPr>
          <w:rFonts w:ascii="Times New Roman" w:hAnsi="Times New Roman"/>
          <w:sz w:val="22"/>
        </w:rPr>
        <w:t xml:space="preserve"> </w:t>
      </w:r>
      <w:r w:rsidR="001F73EB">
        <w:rPr>
          <w:rFonts w:ascii="Times New Roman" w:hAnsi="Times New Roman"/>
          <w:sz w:val="22"/>
        </w:rPr>
        <w:t xml:space="preserve"> </w:t>
      </w:r>
      <w:proofErr w:type="spellStart"/>
      <w:r w:rsidRPr="0037555C">
        <w:rPr>
          <w:rFonts w:ascii="Times New Roman" w:hAnsi="Times New Roman"/>
          <w:sz w:val="22"/>
          <w:lang w:val="en-ID"/>
        </w:rPr>
        <w:t>Berdasarkan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tabel</w:t>
      </w:r>
      <w:proofErr w:type="spellEnd"/>
      <w:r w:rsidRPr="0037555C">
        <w:rPr>
          <w:rFonts w:ascii="Times New Roman" w:hAnsi="Times New Roman"/>
          <w:sz w:val="22"/>
          <w:lang w:val="en-ID"/>
        </w:rPr>
        <w:t xml:space="preserve"> output SPSS “Coefficients” </w:t>
      </w:r>
      <w:proofErr w:type="spellStart"/>
      <w:r w:rsidRPr="0037555C">
        <w:rPr>
          <w:rFonts w:ascii="Times New Roman" w:hAnsi="Times New Roman"/>
          <w:sz w:val="22"/>
          <w:lang w:val="en-ID"/>
        </w:rPr>
        <w:t>diatas</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diketahui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nilai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thitung</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variabel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pelatihan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sebesar</w:t>
      </w:r>
      <w:proofErr w:type="spellEnd"/>
      <w:r w:rsidRPr="0037555C">
        <w:rPr>
          <w:rFonts w:ascii="Times New Roman" w:hAnsi="Times New Roman"/>
          <w:sz w:val="22"/>
          <w:lang w:val="en-ID"/>
        </w:rPr>
        <w:t xml:space="preserve"> 2.069. Karena </w:t>
      </w:r>
      <w:proofErr w:type="spellStart"/>
      <w:r w:rsidRPr="0037555C">
        <w:rPr>
          <w:rFonts w:ascii="Times New Roman" w:hAnsi="Times New Roman"/>
          <w:sz w:val="22"/>
          <w:lang w:val="en-ID"/>
        </w:rPr>
        <w:t>nilai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thitung</w:t>
      </w:r>
      <w:proofErr w:type="spellEnd"/>
      <w:r w:rsidRPr="0037555C">
        <w:rPr>
          <w:rFonts w:ascii="Times New Roman" w:hAnsi="Times New Roman"/>
          <w:sz w:val="22"/>
          <w:lang w:val="en-ID"/>
        </w:rPr>
        <w:t xml:space="preserve"> &gt; </w:t>
      </w:r>
      <w:proofErr w:type="spellStart"/>
      <w:r w:rsidRPr="0037555C">
        <w:rPr>
          <w:rFonts w:ascii="Times New Roman" w:hAnsi="Times New Roman"/>
          <w:sz w:val="22"/>
          <w:lang w:val="en-ID"/>
        </w:rPr>
        <w:t>ttabel</w:t>
      </w:r>
      <w:proofErr w:type="spellEnd"/>
      <w:r w:rsidRPr="0037555C">
        <w:rPr>
          <w:rFonts w:ascii="Times New Roman" w:hAnsi="Times New Roman"/>
          <w:sz w:val="22"/>
          <w:lang w:val="en-ID"/>
        </w:rPr>
        <w:t xml:space="preserve"> (2.069 &gt; 1.669) dan </w:t>
      </w:r>
      <w:proofErr w:type="spellStart"/>
      <w:r w:rsidRPr="0037555C">
        <w:rPr>
          <w:rFonts w:ascii="Times New Roman" w:hAnsi="Times New Roman"/>
          <w:sz w:val="22"/>
          <w:lang w:val="en-ID"/>
        </w:rPr>
        <w:t>nilai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signifikansi</w:t>
      </w:r>
      <w:proofErr w:type="spellEnd"/>
      <w:r w:rsidRPr="0037555C">
        <w:rPr>
          <w:rFonts w:ascii="Times New Roman" w:hAnsi="Times New Roman"/>
          <w:sz w:val="22"/>
          <w:lang w:val="en-ID"/>
        </w:rPr>
        <w:t xml:space="preserve"> 0.043 &lt; 0,05, </w:t>
      </w:r>
      <w:proofErr w:type="spellStart"/>
      <w:r w:rsidRPr="0037555C">
        <w:rPr>
          <w:rFonts w:ascii="Times New Roman" w:hAnsi="Times New Roman"/>
          <w:sz w:val="22"/>
          <w:lang w:val="en-ID"/>
        </w:rPr>
        <w:t>sehingga</w:t>
      </w:r>
      <w:proofErr w:type="spellEnd"/>
      <w:r w:rsidRPr="0037555C">
        <w:rPr>
          <w:rFonts w:ascii="Times New Roman" w:hAnsi="Times New Roman"/>
          <w:sz w:val="22"/>
          <w:lang w:val="en-ID"/>
        </w:rPr>
        <w:t xml:space="preserve"> H0 </w:t>
      </w:r>
      <w:proofErr w:type="spellStart"/>
      <w:r w:rsidRPr="0037555C">
        <w:rPr>
          <w:rFonts w:ascii="Times New Roman" w:hAnsi="Times New Roman"/>
          <w:sz w:val="22"/>
          <w:lang w:val="en-ID"/>
        </w:rPr>
        <w:t>ditolak</w:t>
      </w:r>
      <w:proofErr w:type="spellEnd"/>
      <w:r w:rsidRPr="0037555C">
        <w:rPr>
          <w:rFonts w:ascii="Times New Roman" w:hAnsi="Times New Roman"/>
          <w:sz w:val="22"/>
          <w:lang w:val="en-ID"/>
        </w:rPr>
        <w:t xml:space="preserve"> dan H1 </w:t>
      </w:r>
      <w:proofErr w:type="spellStart"/>
      <w:r w:rsidRPr="0037555C">
        <w:rPr>
          <w:rFonts w:ascii="Times New Roman" w:hAnsi="Times New Roman"/>
          <w:sz w:val="22"/>
          <w:lang w:val="en-ID"/>
        </w:rPr>
        <w:t>diterima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Artinya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hipotesis</w:t>
      </w:r>
      <w:proofErr w:type="spellEnd"/>
      <w:r w:rsidRPr="0037555C">
        <w:rPr>
          <w:rFonts w:ascii="Times New Roman" w:hAnsi="Times New Roman"/>
          <w:sz w:val="22"/>
          <w:lang w:val="en-ID"/>
        </w:rPr>
        <w:t xml:space="preserve"> yang </w:t>
      </w:r>
      <w:proofErr w:type="spellStart"/>
      <w:r w:rsidRPr="0037555C">
        <w:rPr>
          <w:rFonts w:ascii="Times New Roman" w:hAnsi="Times New Roman"/>
          <w:sz w:val="22"/>
          <w:lang w:val="en-ID"/>
        </w:rPr>
        <w:t>diajukan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dalam</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penelitian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ini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diterima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yaitu</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variabel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Pelatihan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berpengaruh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positif</w:t>
      </w:r>
      <w:proofErr w:type="spellEnd"/>
      <w:r w:rsidRPr="0037555C">
        <w:rPr>
          <w:rFonts w:ascii="Times New Roman" w:hAnsi="Times New Roman"/>
          <w:sz w:val="22"/>
          <w:lang w:val="en-ID"/>
        </w:rPr>
        <w:t xml:space="preserve"> dan </w:t>
      </w:r>
      <w:proofErr w:type="spellStart"/>
      <w:r w:rsidRPr="0037555C">
        <w:rPr>
          <w:rFonts w:ascii="Times New Roman" w:hAnsi="Times New Roman"/>
          <w:sz w:val="22"/>
          <w:lang w:val="en-ID"/>
        </w:rPr>
        <w:t>signifikan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terhadap</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motivasi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kerja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di Dinas </w:t>
      </w:r>
      <w:proofErr w:type="spellStart"/>
      <w:r w:rsidRPr="0037555C">
        <w:rPr>
          <w:rFonts w:ascii="Times New Roman" w:hAnsi="Times New Roman"/>
          <w:sz w:val="22"/>
          <w:lang w:val="en-ID"/>
        </w:rPr>
        <w:t>Perhubungan</w:t>
      </w:r>
      <w:proofErr w:type="spellEnd"/>
      <w:r w:rsidRPr="0037555C">
        <w:rPr>
          <w:rFonts w:ascii="Times New Roman" w:hAnsi="Times New Roman"/>
          <w:sz w:val="22"/>
          <w:lang w:val="en-ID"/>
        </w:rPr>
        <w:t xml:space="preserve"> (DISHUB) Prov. Sumatera Utara </w:t>
      </w:r>
      <w:proofErr w:type="spellStart"/>
      <w:r w:rsidRPr="0037555C">
        <w:rPr>
          <w:rFonts w:ascii="Times New Roman" w:hAnsi="Times New Roman"/>
          <w:sz w:val="22"/>
          <w:lang w:val="en-ID"/>
        </w:rPr>
        <w:t>dengan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besar</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pengaruh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Variabel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Pelatihan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terhadap</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motivasi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kerja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sebesar</w:t>
      </w:r>
      <w:proofErr w:type="spellEnd"/>
      <w:r w:rsidRPr="0037555C">
        <w:rPr>
          <w:rFonts w:ascii="Times New Roman" w:hAnsi="Times New Roman"/>
          <w:sz w:val="22"/>
          <w:lang w:val="en-ID"/>
        </w:rPr>
        <w:t xml:space="preserve"> 0,30 </w:t>
      </w:r>
      <w:proofErr w:type="spellStart"/>
      <w:r w:rsidRPr="0037555C">
        <w:rPr>
          <w:rFonts w:ascii="Times New Roman" w:hAnsi="Times New Roman"/>
          <w:sz w:val="22"/>
          <w:lang w:val="en-ID"/>
        </w:rPr>
        <w:t>atau</w:t>
      </w:r>
      <w:proofErr w:type="spellEnd"/>
      <w:r w:rsidRPr="0037555C">
        <w:rPr>
          <w:rFonts w:ascii="Times New Roman" w:hAnsi="Times New Roman"/>
          <w:sz w:val="22"/>
          <w:lang w:val="en-ID"/>
        </w:rPr>
        <w:t xml:space="preserve"> 30%.</w:t>
      </w:r>
    </w:p>
    <w:p w14:paraId="355C8D00" w14:textId="2E0228F6" w:rsidR="00FB1BFF" w:rsidRPr="0037555C" w:rsidRDefault="009F7C88" w:rsidP="00866F0F">
      <w:pPr>
        <w:ind w:firstLine="720"/>
        <w:rPr>
          <w:rFonts w:ascii="Times New Roman" w:hAnsi="Times New Roman"/>
          <w:b/>
          <w:bCs/>
          <w:sz w:val="22"/>
          <w:lang w:val="en-ID"/>
        </w:rPr>
      </w:pPr>
      <w:r w:rsidRPr="0037555C">
        <w:rPr>
          <w:rFonts w:ascii="Times New Roman" w:hAnsi="Times New Roman"/>
          <w:b/>
          <w:bCs/>
          <w:sz w:val="22"/>
          <w:lang w:val="en-ID"/>
        </w:rPr>
        <w:t xml:space="preserve">Tabel </w:t>
      </w:r>
      <w:r w:rsidR="001F73EB">
        <w:rPr>
          <w:rFonts w:ascii="Times New Roman" w:hAnsi="Times New Roman"/>
          <w:b/>
          <w:bCs/>
          <w:sz w:val="22"/>
          <w:lang w:val="en-ID"/>
        </w:rPr>
        <w:t>3</w:t>
      </w:r>
      <w:r w:rsidRPr="0037555C">
        <w:rPr>
          <w:rFonts w:ascii="Times New Roman" w:hAnsi="Times New Roman"/>
          <w:b/>
          <w:bCs/>
          <w:sz w:val="22"/>
          <w:lang w:val="en-ID"/>
        </w:rPr>
        <w:t xml:space="preserve">. </w:t>
      </w:r>
      <w:proofErr w:type="spellStart"/>
      <w:r w:rsidRPr="0037555C">
        <w:rPr>
          <w:rFonts w:ascii="Times New Roman" w:hAnsi="Times New Roman"/>
          <w:b/>
          <w:bCs/>
          <w:sz w:val="22"/>
          <w:lang w:val="en-ID"/>
        </w:rPr>
        <w:t>Pengaruh</w:t>
      </w:r>
      <w:proofErr w:type="spellEnd"/>
      <w:r w:rsidRPr="0037555C">
        <w:rPr>
          <w:rFonts w:ascii="Times New Roman" w:hAnsi="Times New Roman"/>
          <w:b/>
          <w:bCs/>
          <w:sz w:val="22"/>
          <w:lang w:val="en-ID"/>
        </w:rPr>
        <w:t xml:space="preserve"> </w:t>
      </w:r>
      <w:proofErr w:type="spellStart"/>
      <w:r w:rsidRPr="0037555C">
        <w:rPr>
          <w:rFonts w:ascii="Times New Roman" w:hAnsi="Times New Roman"/>
          <w:b/>
          <w:bCs/>
          <w:sz w:val="22"/>
          <w:lang w:val="en-ID"/>
        </w:rPr>
        <w:t>Pengembangan</w:t>
      </w:r>
      <w:proofErr w:type="spellEnd"/>
      <w:r w:rsidRPr="0037555C">
        <w:rPr>
          <w:rFonts w:ascii="Times New Roman" w:hAnsi="Times New Roman"/>
          <w:b/>
          <w:bCs/>
          <w:sz w:val="22"/>
          <w:lang w:val="en-ID"/>
        </w:rPr>
        <w:t xml:space="preserve"> Karir </w:t>
      </w:r>
      <w:proofErr w:type="spellStart"/>
      <w:r w:rsidRPr="0037555C">
        <w:rPr>
          <w:rFonts w:ascii="Times New Roman" w:hAnsi="Times New Roman"/>
          <w:b/>
          <w:bCs/>
          <w:sz w:val="22"/>
          <w:lang w:val="en-ID"/>
        </w:rPr>
        <w:t>Pegawai</w:t>
      </w:r>
      <w:proofErr w:type="spellEnd"/>
      <w:r w:rsidRPr="0037555C">
        <w:rPr>
          <w:rFonts w:ascii="Times New Roman" w:hAnsi="Times New Roman"/>
          <w:b/>
          <w:bCs/>
          <w:sz w:val="22"/>
          <w:lang w:val="en-ID"/>
        </w:rPr>
        <w:t xml:space="preserve"> </w:t>
      </w:r>
      <w:proofErr w:type="spellStart"/>
      <w:r w:rsidRPr="0037555C">
        <w:rPr>
          <w:rFonts w:ascii="Times New Roman" w:hAnsi="Times New Roman"/>
          <w:b/>
          <w:bCs/>
          <w:sz w:val="22"/>
          <w:lang w:val="en-ID"/>
        </w:rPr>
        <w:t>Terhadap</w:t>
      </w:r>
      <w:proofErr w:type="spellEnd"/>
      <w:r w:rsidRPr="0037555C">
        <w:rPr>
          <w:rFonts w:ascii="Times New Roman" w:hAnsi="Times New Roman"/>
          <w:b/>
          <w:bCs/>
          <w:sz w:val="22"/>
          <w:lang w:val="en-ID"/>
        </w:rPr>
        <w:t xml:space="preserve"> </w:t>
      </w:r>
      <w:proofErr w:type="spellStart"/>
      <w:r w:rsidRPr="0037555C">
        <w:rPr>
          <w:rFonts w:ascii="Times New Roman" w:hAnsi="Times New Roman"/>
          <w:b/>
          <w:bCs/>
          <w:sz w:val="22"/>
          <w:lang w:val="en-ID"/>
        </w:rPr>
        <w:t>Motivasi</w:t>
      </w:r>
      <w:proofErr w:type="spellEnd"/>
      <w:r w:rsidRPr="0037555C">
        <w:rPr>
          <w:rFonts w:ascii="Times New Roman" w:hAnsi="Times New Roman"/>
          <w:b/>
          <w:bCs/>
          <w:sz w:val="22"/>
          <w:lang w:val="en-ID"/>
        </w:rPr>
        <w:t xml:space="preserve"> </w:t>
      </w:r>
      <w:proofErr w:type="spellStart"/>
      <w:r w:rsidRPr="0037555C">
        <w:rPr>
          <w:rFonts w:ascii="Times New Roman" w:hAnsi="Times New Roman"/>
          <w:b/>
          <w:bCs/>
          <w:sz w:val="22"/>
          <w:lang w:val="en-ID"/>
        </w:rPr>
        <w:t>Kerja</w:t>
      </w:r>
      <w:proofErr w:type="spellEnd"/>
      <w:r w:rsidRPr="0037555C">
        <w:rPr>
          <w:rFonts w:ascii="Times New Roman" w:hAnsi="Times New Roman"/>
          <w:b/>
          <w:bCs/>
          <w:sz w:val="22"/>
          <w:lang w:val="en-ID"/>
        </w:rPr>
        <w:t xml:space="preserve"> </w:t>
      </w:r>
      <w:proofErr w:type="spellStart"/>
      <w:r w:rsidRPr="0037555C">
        <w:rPr>
          <w:rFonts w:ascii="Times New Roman" w:hAnsi="Times New Roman"/>
          <w:b/>
          <w:bCs/>
          <w:sz w:val="22"/>
          <w:lang w:val="en-ID"/>
        </w:rPr>
        <w:t>Pegawai</w:t>
      </w:r>
      <w:proofErr w:type="spellEnd"/>
    </w:p>
    <w:tbl>
      <w:tblPr>
        <w:tblW w:w="81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6"/>
        <w:gridCol w:w="1591"/>
        <w:gridCol w:w="1533"/>
        <w:gridCol w:w="1160"/>
        <w:gridCol w:w="1276"/>
        <w:gridCol w:w="1134"/>
        <w:gridCol w:w="851"/>
      </w:tblGrid>
      <w:tr w:rsidR="009F7C88" w:rsidRPr="0037555C" w14:paraId="3177C6F4" w14:textId="77777777" w:rsidTr="0037555C">
        <w:trPr>
          <w:cantSplit/>
          <w:trHeight w:val="582"/>
          <w:jc w:val="center"/>
        </w:trPr>
        <w:tc>
          <w:tcPr>
            <w:tcW w:w="8151" w:type="dxa"/>
            <w:gridSpan w:val="7"/>
            <w:tcBorders>
              <w:top w:val="nil"/>
              <w:left w:val="nil"/>
              <w:bottom w:val="single" w:sz="4" w:space="0" w:color="000000"/>
              <w:right w:val="nil"/>
            </w:tcBorders>
            <w:shd w:val="clear" w:color="auto" w:fill="FFFFFF"/>
          </w:tcPr>
          <w:p w14:paraId="3C79FE81" w14:textId="77777777" w:rsidR="0037555C" w:rsidRPr="0037555C" w:rsidRDefault="0037555C" w:rsidP="00866F0F">
            <w:pPr>
              <w:ind w:firstLine="720"/>
              <w:rPr>
                <w:rFonts w:ascii="Times New Roman" w:hAnsi="Times New Roman"/>
                <w:b/>
                <w:bCs/>
                <w:sz w:val="22"/>
                <w:lang w:val="en-ID"/>
              </w:rPr>
            </w:pPr>
          </w:p>
          <w:p w14:paraId="403E4F5F" w14:textId="4CCBAB5D" w:rsidR="009F7C88" w:rsidRPr="0037555C" w:rsidRDefault="009F7C88" w:rsidP="0037555C">
            <w:pPr>
              <w:rPr>
                <w:rFonts w:ascii="Times New Roman" w:hAnsi="Times New Roman"/>
                <w:sz w:val="22"/>
                <w:lang w:val="en-ID"/>
              </w:rPr>
            </w:pPr>
            <w:proofErr w:type="spellStart"/>
            <w:r w:rsidRPr="0037555C">
              <w:rPr>
                <w:rFonts w:ascii="Times New Roman" w:hAnsi="Times New Roman"/>
                <w:b/>
                <w:bCs/>
                <w:sz w:val="22"/>
                <w:lang w:val="en-ID"/>
              </w:rPr>
              <w:t>Coefficients</w:t>
            </w:r>
            <w:r w:rsidRPr="0037555C">
              <w:rPr>
                <w:rFonts w:ascii="Times New Roman" w:hAnsi="Times New Roman"/>
                <w:b/>
                <w:bCs/>
                <w:sz w:val="22"/>
                <w:vertAlign w:val="superscript"/>
                <w:lang w:val="en-ID"/>
              </w:rPr>
              <w:t>a</w:t>
            </w:r>
            <w:proofErr w:type="spellEnd"/>
          </w:p>
        </w:tc>
      </w:tr>
      <w:tr w:rsidR="009F7C88" w:rsidRPr="0037555C" w14:paraId="4548CD18" w14:textId="77777777" w:rsidTr="0037555C">
        <w:trPr>
          <w:cantSplit/>
          <w:trHeight w:val="629"/>
          <w:jc w:val="center"/>
        </w:trPr>
        <w:tc>
          <w:tcPr>
            <w:tcW w:w="2197" w:type="dxa"/>
            <w:gridSpan w:val="2"/>
            <w:vMerge w:val="restart"/>
            <w:tcBorders>
              <w:top w:val="single" w:sz="4" w:space="0" w:color="000000"/>
              <w:left w:val="nil"/>
              <w:bottom w:val="nil"/>
              <w:right w:val="nil"/>
            </w:tcBorders>
            <w:shd w:val="clear" w:color="auto" w:fill="FFFFFF"/>
          </w:tcPr>
          <w:p w14:paraId="5B185781" w14:textId="77777777" w:rsidR="009F7C88" w:rsidRPr="0037555C" w:rsidRDefault="009F7C88" w:rsidP="00866F0F">
            <w:pPr>
              <w:ind w:firstLine="720"/>
              <w:rPr>
                <w:rFonts w:ascii="Times New Roman" w:hAnsi="Times New Roman"/>
                <w:sz w:val="22"/>
                <w:lang w:val="en-ID"/>
              </w:rPr>
            </w:pPr>
            <w:r w:rsidRPr="0037555C">
              <w:rPr>
                <w:rFonts w:ascii="Times New Roman" w:hAnsi="Times New Roman"/>
                <w:sz w:val="22"/>
                <w:lang w:val="en-ID"/>
              </w:rPr>
              <w:t>Model</w:t>
            </w:r>
          </w:p>
        </w:tc>
        <w:tc>
          <w:tcPr>
            <w:tcW w:w="2693" w:type="dxa"/>
            <w:gridSpan w:val="2"/>
            <w:tcBorders>
              <w:top w:val="single" w:sz="4" w:space="0" w:color="000000"/>
              <w:left w:val="nil"/>
              <w:bottom w:val="nil"/>
              <w:right w:val="nil"/>
            </w:tcBorders>
            <w:shd w:val="clear" w:color="auto" w:fill="FFFFFF"/>
          </w:tcPr>
          <w:p w14:paraId="4FE1DA09" w14:textId="55CA3C4A" w:rsidR="009F7C88" w:rsidRPr="0037555C" w:rsidRDefault="009F7C88" w:rsidP="00866F0F">
            <w:pPr>
              <w:rPr>
                <w:rFonts w:ascii="Times New Roman" w:hAnsi="Times New Roman"/>
                <w:sz w:val="22"/>
                <w:lang w:val="en-ID"/>
              </w:rPr>
            </w:pPr>
            <w:r w:rsidRPr="0037555C">
              <w:rPr>
                <w:rFonts w:ascii="Times New Roman" w:hAnsi="Times New Roman"/>
                <w:sz w:val="22"/>
                <w:lang w:val="en-ID"/>
              </w:rPr>
              <w:t>Unstandardized</w:t>
            </w:r>
            <w:r w:rsidR="00B53C85" w:rsidRPr="0037555C">
              <w:rPr>
                <w:rFonts w:ascii="Times New Roman" w:hAnsi="Times New Roman"/>
                <w:sz w:val="22"/>
                <w:lang w:val="en-ID"/>
              </w:rPr>
              <w:t xml:space="preserve"> </w:t>
            </w:r>
            <w:r w:rsidRPr="0037555C">
              <w:rPr>
                <w:rFonts w:ascii="Times New Roman" w:hAnsi="Times New Roman"/>
                <w:sz w:val="22"/>
                <w:lang w:val="en-ID"/>
              </w:rPr>
              <w:t>Coefficients</w:t>
            </w:r>
          </w:p>
        </w:tc>
        <w:tc>
          <w:tcPr>
            <w:tcW w:w="1276" w:type="dxa"/>
            <w:tcBorders>
              <w:top w:val="single" w:sz="4" w:space="0" w:color="000000"/>
              <w:left w:val="nil"/>
              <w:bottom w:val="nil"/>
              <w:right w:val="nil"/>
            </w:tcBorders>
            <w:shd w:val="clear" w:color="auto" w:fill="FFFFFF"/>
          </w:tcPr>
          <w:p w14:paraId="267673DF" w14:textId="77777777" w:rsidR="009F7C88" w:rsidRPr="0037555C" w:rsidRDefault="009F7C88" w:rsidP="00866F0F">
            <w:pPr>
              <w:jc w:val="both"/>
              <w:rPr>
                <w:rFonts w:ascii="Times New Roman" w:hAnsi="Times New Roman"/>
                <w:sz w:val="22"/>
                <w:lang w:val="en-ID"/>
              </w:rPr>
            </w:pPr>
            <w:r w:rsidRPr="0037555C">
              <w:rPr>
                <w:rFonts w:ascii="Times New Roman" w:hAnsi="Times New Roman"/>
                <w:sz w:val="22"/>
                <w:lang w:val="en-ID"/>
              </w:rPr>
              <w:t>Standardized Coefficients</w:t>
            </w:r>
          </w:p>
        </w:tc>
        <w:tc>
          <w:tcPr>
            <w:tcW w:w="1134" w:type="dxa"/>
            <w:vMerge w:val="restart"/>
            <w:tcBorders>
              <w:top w:val="single" w:sz="4" w:space="0" w:color="000000"/>
              <w:left w:val="nil"/>
              <w:bottom w:val="nil"/>
              <w:right w:val="nil"/>
            </w:tcBorders>
            <w:shd w:val="clear" w:color="auto" w:fill="FFFFFF"/>
          </w:tcPr>
          <w:p w14:paraId="2947FB5E" w14:textId="77777777" w:rsidR="009F7C88" w:rsidRPr="0037555C" w:rsidRDefault="009F7C88" w:rsidP="00866F0F">
            <w:pPr>
              <w:rPr>
                <w:rFonts w:ascii="Times New Roman" w:hAnsi="Times New Roman"/>
                <w:sz w:val="22"/>
                <w:lang w:val="en-ID"/>
              </w:rPr>
            </w:pPr>
            <w:r w:rsidRPr="0037555C">
              <w:rPr>
                <w:rFonts w:ascii="Times New Roman" w:hAnsi="Times New Roman"/>
                <w:sz w:val="22"/>
                <w:lang w:val="en-ID"/>
              </w:rPr>
              <w:t>t</w:t>
            </w:r>
          </w:p>
        </w:tc>
        <w:tc>
          <w:tcPr>
            <w:tcW w:w="851" w:type="dxa"/>
            <w:vMerge w:val="restart"/>
            <w:tcBorders>
              <w:top w:val="single" w:sz="4" w:space="0" w:color="000000"/>
              <w:left w:val="nil"/>
              <w:bottom w:val="nil"/>
              <w:right w:val="nil"/>
            </w:tcBorders>
            <w:shd w:val="clear" w:color="auto" w:fill="FFFFFF"/>
          </w:tcPr>
          <w:p w14:paraId="49831852" w14:textId="77777777" w:rsidR="009F7C88" w:rsidRPr="0037555C" w:rsidRDefault="009F7C88" w:rsidP="00866F0F">
            <w:pPr>
              <w:jc w:val="right"/>
              <w:rPr>
                <w:rFonts w:ascii="Times New Roman" w:hAnsi="Times New Roman"/>
                <w:sz w:val="22"/>
                <w:lang w:val="en-ID"/>
              </w:rPr>
            </w:pPr>
            <w:r w:rsidRPr="0037555C">
              <w:rPr>
                <w:rFonts w:ascii="Times New Roman" w:hAnsi="Times New Roman"/>
                <w:sz w:val="22"/>
                <w:lang w:val="en-ID"/>
              </w:rPr>
              <w:t>Sig.</w:t>
            </w:r>
          </w:p>
        </w:tc>
      </w:tr>
      <w:tr w:rsidR="009F7C88" w:rsidRPr="0037555C" w14:paraId="42E875F0" w14:textId="77777777" w:rsidTr="0037555C">
        <w:trPr>
          <w:cantSplit/>
          <w:trHeight w:val="448"/>
          <w:jc w:val="center"/>
        </w:trPr>
        <w:tc>
          <w:tcPr>
            <w:tcW w:w="2197" w:type="dxa"/>
            <w:gridSpan w:val="2"/>
            <w:vMerge/>
            <w:tcBorders>
              <w:top w:val="nil"/>
              <w:left w:val="nil"/>
              <w:bottom w:val="single" w:sz="4" w:space="0" w:color="auto"/>
              <w:right w:val="nil"/>
            </w:tcBorders>
            <w:shd w:val="clear" w:color="auto" w:fill="FFFFFF"/>
          </w:tcPr>
          <w:p w14:paraId="14F0DA41" w14:textId="77777777" w:rsidR="009F7C88" w:rsidRPr="0037555C" w:rsidRDefault="009F7C88" w:rsidP="00866F0F">
            <w:pPr>
              <w:ind w:firstLine="720"/>
              <w:rPr>
                <w:rFonts w:ascii="Times New Roman" w:hAnsi="Times New Roman"/>
                <w:sz w:val="22"/>
                <w:lang w:val="en-ID"/>
              </w:rPr>
            </w:pPr>
          </w:p>
        </w:tc>
        <w:tc>
          <w:tcPr>
            <w:tcW w:w="1533" w:type="dxa"/>
            <w:tcBorders>
              <w:top w:val="nil"/>
              <w:left w:val="nil"/>
              <w:bottom w:val="single" w:sz="4" w:space="0" w:color="auto"/>
              <w:right w:val="nil"/>
            </w:tcBorders>
            <w:shd w:val="clear" w:color="auto" w:fill="FFFFFF"/>
          </w:tcPr>
          <w:p w14:paraId="76F19C7E" w14:textId="77777777" w:rsidR="009F7C88" w:rsidRPr="0037555C" w:rsidRDefault="009F7C88" w:rsidP="00866F0F">
            <w:pPr>
              <w:ind w:firstLine="720"/>
              <w:rPr>
                <w:rFonts w:ascii="Times New Roman" w:hAnsi="Times New Roman"/>
                <w:sz w:val="22"/>
                <w:lang w:val="en-ID"/>
              </w:rPr>
            </w:pPr>
            <w:r w:rsidRPr="0037555C">
              <w:rPr>
                <w:rFonts w:ascii="Times New Roman" w:hAnsi="Times New Roman"/>
                <w:sz w:val="22"/>
                <w:lang w:val="en-ID"/>
              </w:rPr>
              <w:t>B</w:t>
            </w:r>
          </w:p>
        </w:tc>
        <w:tc>
          <w:tcPr>
            <w:tcW w:w="1160" w:type="dxa"/>
            <w:tcBorders>
              <w:top w:val="nil"/>
              <w:left w:val="nil"/>
              <w:bottom w:val="single" w:sz="4" w:space="0" w:color="auto"/>
              <w:right w:val="nil"/>
            </w:tcBorders>
            <w:shd w:val="clear" w:color="auto" w:fill="FFFFFF"/>
          </w:tcPr>
          <w:p w14:paraId="2E0D8669" w14:textId="77777777" w:rsidR="009F7C88" w:rsidRPr="0037555C" w:rsidRDefault="009F7C88" w:rsidP="00866F0F">
            <w:pPr>
              <w:rPr>
                <w:rFonts w:ascii="Times New Roman" w:hAnsi="Times New Roman"/>
                <w:sz w:val="22"/>
                <w:lang w:val="en-ID"/>
              </w:rPr>
            </w:pPr>
            <w:r w:rsidRPr="0037555C">
              <w:rPr>
                <w:rFonts w:ascii="Times New Roman" w:hAnsi="Times New Roman"/>
                <w:sz w:val="22"/>
                <w:lang w:val="en-ID"/>
              </w:rPr>
              <w:t>Std. Error</w:t>
            </w:r>
          </w:p>
        </w:tc>
        <w:tc>
          <w:tcPr>
            <w:tcW w:w="1276" w:type="dxa"/>
            <w:tcBorders>
              <w:top w:val="nil"/>
              <w:left w:val="nil"/>
              <w:bottom w:val="single" w:sz="4" w:space="0" w:color="auto"/>
              <w:right w:val="nil"/>
            </w:tcBorders>
            <w:shd w:val="clear" w:color="auto" w:fill="FFFFFF"/>
          </w:tcPr>
          <w:p w14:paraId="57EA2EB4" w14:textId="77777777" w:rsidR="009F7C88" w:rsidRPr="0037555C" w:rsidRDefault="009F7C88" w:rsidP="00866F0F">
            <w:pPr>
              <w:rPr>
                <w:rFonts w:ascii="Times New Roman" w:hAnsi="Times New Roman"/>
                <w:sz w:val="22"/>
                <w:lang w:val="en-ID"/>
              </w:rPr>
            </w:pPr>
            <w:r w:rsidRPr="0037555C">
              <w:rPr>
                <w:rFonts w:ascii="Times New Roman" w:hAnsi="Times New Roman"/>
                <w:sz w:val="22"/>
                <w:lang w:val="en-ID"/>
              </w:rPr>
              <w:t>Beta</w:t>
            </w:r>
          </w:p>
        </w:tc>
        <w:tc>
          <w:tcPr>
            <w:tcW w:w="1134" w:type="dxa"/>
            <w:vMerge/>
            <w:tcBorders>
              <w:top w:val="nil"/>
              <w:left w:val="nil"/>
              <w:bottom w:val="single" w:sz="4" w:space="0" w:color="auto"/>
              <w:right w:val="nil"/>
            </w:tcBorders>
            <w:shd w:val="clear" w:color="auto" w:fill="FFFFFF"/>
          </w:tcPr>
          <w:p w14:paraId="4E0E90F2" w14:textId="77777777" w:rsidR="009F7C88" w:rsidRPr="0037555C" w:rsidRDefault="009F7C88" w:rsidP="00866F0F">
            <w:pPr>
              <w:ind w:firstLine="720"/>
              <w:rPr>
                <w:rFonts w:ascii="Times New Roman" w:hAnsi="Times New Roman"/>
                <w:sz w:val="22"/>
                <w:lang w:val="en-ID"/>
              </w:rPr>
            </w:pPr>
          </w:p>
        </w:tc>
        <w:tc>
          <w:tcPr>
            <w:tcW w:w="851" w:type="dxa"/>
            <w:vMerge/>
            <w:tcBorders>
              <w:top w:val="nil"/>
              <w:left w:val="nil"/>
              <w:bottom w:val="single" w:sz="4" w:space="0" w:color="auto"/>
              <w:right w:val="nil"/>
            </w:tcBorders>
            <w:shd w:val="clear" w:color="auto" w:fill="FFFFFF"/>
          </w:tcPr>
          <w:p w14:paraId="1FDB80CA" w14:textId="77777777" w:rsidR="009F7C88" w:rsidRPr="0037555C" w:rsidRDefault="009F7C88" w:rsidP="00866F0F">
            <w:pPr>
              <w:ind w:firstLine="720"/>
              <w:rPr>
                <w:rFonts w:ascii="Times New Roman" w:hAnsi="Times New Roman"/>
                <w:sz w:val="22"/>
                <w:lang w:val="en-ID"/>
              </w:rPr>
            </w:pPr>
          </w:p>
        </w:tc>
      </w:tr>
      <w:tr w:rsidR="009F7C88" w:rsidRPr="0037555C" w14:paraId="19A05460" w14:textId="77777777" w:rsidTr="0037555C">
        <w:trPr>
          <w:cantSplit/>
          <w:trHeight w:val="797"/>
          <w:jc w:val="center"/>
        </w:trPr>
        <w:tc>
          <w:tcPr>
            <w:tcW w:w="606" w:type="dxa"/>
            <w:vMerge w:val="restart"/>
            <w:tcBorders>
              <w:top w:val="single" w:sz="4" w:space="0" w:color="auto"/>
              <w:left w:val="nil"/>
              <w:bottom w:val="nil"/>
              <w:right w:val="nil"/>
            </w:tcBorders>
            <w:shd w:val="clear" w:color="auto" w:fill="FFFFFF"/>
            <w:vAlign w:val="center"/>
          </w:tcPr>
          <w:p w14:paraId="6B0146A3" w14:textId="77777777" w:rsidR="009F7C88" w:rsidRPr="0037555C" w:rsidRDefault="009F7C88" w:rsidP="00866F0F">
            <w:pPr>
              <w:ind w:firstLine="720"/>
              <w:rPr>
                <w:rFonts w:ascii="Times New Roman" w:hAnsi="Times New Roman"/>
                <w:sz w:val="22"/>
                <w:lang w:val="en-ID"/>
              </w:rPr>
            </w:pPr>
            <w:r w:rsidRPr="0037555C">
              <w:rPr>
                <w:rFonts w:ascii="Times New Roman" w:hAnsi="Times New Roman"/>
                <w:sz w:val="22"/>
                <w:lang w:val="en-ID"/>
              </w:rPr>
              <w:lastRenderedPageBreak/>
              <w:t>1</w:t>
            </w:r>
          </w:p>
        </w:tc>
        <w:tc>
          <w:tcPr>
            <w:tcW w:w="1591" w:type="dxa"/>
            <w:tcBorders>
              <w:top w:val="single" w:sz="4" w:space="0" w:color="auto"/>
              <w:left w:val="nil"/>
              <w:bottom w:val="nil"/>
              <w:right w:val="nil"/>
            </w:tcBorders>
            <w:shd w:val="clear" w:color="auto" w:fill="FFFFFF"/>
            <w:vAlign w:val="center"/>
          </w:tcPr>
          <w:p w14:paraId="2AFFBBE0" w14:textId="77777777" w:rsidR="009F7C88" w:rsidRPr="0037555C" w:rsidRDefault="009F7C88" w:rsidP="00866F0F">
            <w:pPr>
              <w:jc w:val="both"/>
              <w:rPr>
                <w:rFonts w:ascii="Times New Roman" w:hAnsi="Times New Roman"/>
                <w:sz w:val="22"/>
                <w:lang w:val="en-ID"/>
              </w:rPr>
            </w:pPr>
            <w:r w:rsidRPr="0037555C">
              <w:rPr>
                <w:rFonts w:ascii="Times New Roman" w:hAnsi="Times New Roman"/>
                <w:sz w:val="22"/>
                <w:lang w:val="en-ID"/>
              </w:rPr>
              <w:t>(Constant)</w:t>
            </w:r>
          </w:p>
        </w:tc>
        <w:tc>
          <w:tcPr>
            <w:tcW w:w="1533" w:type="dxa"/>
            <w:tcBorders>
              <w:top w:val="single" w:sz="4" w:space="0" w:color="auto"/>
              <w:left w:val="nil"/>
              <w:bottom w:val="nil"/>
              <w:right w:val="nil"/>
            </w:tcBorders>
            <w:shd w:val="clear" w:color="auto" w:fill="FFFFFF"/>
            <w:vAlign w:val="center"/>
          </w:tcPr>
          <w:p w14:paraId="2FD74024" w14:textId="77777777" w:rsidR="009F7C88" w:rsidRPr="0037555C" w:rsidRDefault="009F7C88" w:rsidP="00866F0F">
            <w:pPr>
              <w:ind w:firstLine="720"/>
              <w:rPr>
                <w:rFonts w:ascii="Times New Roman" w:hAnsi="Times New Roman"/>
                <w:sz w:val="22"/>
                <w:lang w:val="en-ID"/>
              </w:rPr>
            </w:pPr>
            <w:r w:rsidRPr="0037555C">
              <w:rPr>
                <w:rFonts w:ascii="Times New Roman" w:hAnsi="Times New Roman"/>
                <w:sz w:val="22"/>
                <w:lang w:val="en-ID"/>
              </w:rPr>
              <w:t>13.023</w:t>
            </w:r>
          </w:p>
        </w:tc>
        <w:tc>
          <w:tcPr>
            <w:tcW w:w="1160" w:type="dxa"/>
            <w:tcBorders>
              <w:top w:val="single" w:sz="4" w:space="0" w:color="auto"/>
              <w:left w:val="nil"/>
              <w:bottom w:val="nil"/>
              <w:right w:val="nil"/>
            </w:tcBorders>
            <w:shd w:val="clear" w:color="auto" w:fill="FFFFFF"/>
            <w:vAlign w:val="center"/>
          </w:tcPr>
          <w:p w14:paraId="6FC46EA8" w14:textId="77777777" w:rsidR="009F7C88" w:rsidRPr="0037555C" w:rsidRDefault="009F7C88" w:rsidP="00866F0F">
            <w:pPr>
              <w:jc w:val="right"/>
              <w:rPr>
                <w:rFonts w:ascii="Times New Roman" w:hAnsi="Times New Roman"/>
                <w:sz w:val="22"/>
                <w:lang w:val="en-ID"/>
              </w:rPr>
            </w:pPr>
            <w:r w:rsidRPr="0037555C">
              <w:rPr>
                <w:rFonts w:ascii="Times New Roman" w:hAnsi="Times New Roman"/>
                <w:sz w:val="22"/>
                <w:lang w:val="en-ID"/>
              </w:rPr>
              <w:t>2.766</w:t>
            </w:r>
          </w:p>
        </w:tc>
        <w:tc>
          <w:tcPr>
            <w:tcW w:w="1276" w:type="dxa"/>
            <w:tcBorders>
              <w:top w:val="single" w:sz="4" w:space="0" w:color="auto"/>
              <w:left w:val="nil"/>
              <w:bottom w:val="nil"/>
              <w:right w:val="nil"/>
            </w:tcBorders>
            <w:shd w:val="clear" w:color="auto" w:fill="FFFFFF"/>
          </w:tcPr>
          <w:p w14:paraId="5DD60B1B" w14:textId="77777777" w:rsidR="009F7C88" w:rsidRPr="0037555C" w:rsidRDefault="009F7C88" w:rsidP="00866F0F">
            <w:pPr>
              <w:ind w:firstLine="720"/>
              <w:rPr>
                <w:rFonts w:ascii="Times New Roman" w:hAnsi="Times New Roman"/>
                <w:sz w:val="22"/>
                <w:lang w:val="en-ID"/>
              </w:rPr>
            </w:pPr>
          </w:p>
        </w:tc>
        <w:tc>
          <w:tcPr>
            <w:tcW w:w="1134" w:type="dxa"/>
            <w:tcBorders>
              <w:top w:val="single" w:sz="4" w:space="0" w:color="auto"/>
              <w:left w:val="nil"/>
              <w:bottom w:val="nil"/>
              <w:right w:val="nil"/>
            </w:tcBorders>
            <w:shd w:val="clear" w:color="auto" w:fill="FFFFFF"/>
            <w:vAlign w:val="center"/>
          </w:tcPr>
          <w:p w14:paraId="7774F02F" w14:textId="77777777" w:rsidR="009F7C88" w:rsidRPr="0037555C" w:rsidRDefault="009F7C88" w:rsidP="00866F0F">
            <w:pPr>
              <w:jc w:val="right"/>
              <w:rPr>
                <w:rFonts w:ascii="Times New Roman" w:hAnsi="Times New Roman"/>
                <w:sz w:val="22"/>
                <w:lang w:val="en-ID"/>
              </w:rPr>
            </w:pPr>
            <w:r w:rsidRPr="0037555C">
              <w:rPr>
                <w:rFonts w:ascii="Times New Roman" w:hAnsi="Times New Roman"/>
                <w:sz w:val="22"/>
                <w:lang w:val="en-ID"/>
              </w:rPr>
              <w:t>4.709</w:t>
            </w:r>
          </w:p>
        </w:tc>
        <w:tc>
          <w:tcPr>
            <w:tcW w:w="851" w:type="dxa"/>
            <w:tcBorders>
              <w:top w:val="single" w:sz="4" w:space="0" w:color="auto"/>
              <w:left w:val="nil"/>
              <w:bottom w:val="nil"/>
              <w:right w:val="nil"/>
            </w:tcBorders>
            <w:shd w:val="clear" w:color="auto" w:fill="FFFFFF"/>
            <w:vAlign w:val="center"/>
          </w:tcPr>
          <w:p w14:paraId="5C2F320F" w14:textId="77777777" w:rsidR="009F7C88" w:rsidRPr="0037555C" w:rsidRDefault="009F7C88" w:rsidP="00866F0F">
            <w:pPr>
              <w:jc w:val="right"/>
              <w:rPr>
                <w:rFonts w:ascii="Times New Roman" w:hAnsi="Times New Roman"/>
                <w:sz w:val="22"/>
                <w:lang w:val="en-ID"/>
              </w:rPr>
            </w:pPr>
            <w:r w:rsidRPr="0037555C">
              <w:rPr>
                <w:rFonts w:ascii="Times New Roman" w:hAnsi="Times New Roman"/>
                <w:sz w:val="22"/>
                <w:lang w:val="en-ID"/>
              </w:rPr>
              <w:t>.000</w:t>
            </w:r>
          </w:p>
        </w:tc>
      </w:tr>
      <w:tr w:rsidR="009F7C88" w:rsidRPr="0037555C" w14:paraId="2E9F03CD" w14:textId="77777777" w:rsidTr="0037555C">
        <w:trPr>
          <w:cantSplit/>
          <w:trHeight w:val="891"/>
          <w:jc w:val="center"/>
        </w:trPr>
        <w:tc>
          <w:tcPr>
            <w:tcW w:w="606" w:type="dxa"/>
            <w:vMerge/>
            <w:tcBorders>
              <w:top w:val="nil"/>
              <w:left w:val="nil"/>
              <w:bottom w:val="single" w:sz="4" w:space="0" w:color="000000"/>
              <w:right w:val="nil"/>
            </w:tcBorders>
            <w:shd w:val="clear" w:color="auto" w:fill="FFFFFF"/>
            <w:vAlign w:val="center"/>
          </w:tcPr>
          <w:p w14:paraId="36D1A212" w14:textId="77777777" w:rsidR="009F7C88" w:rsidRPr="0037555C" w:rsidRDefault="009F7C88" w:rsidP="00866F0F">
            <w:pPr>
              <w:ind w:firstLine="720"/>
              <w:rPr>
                <w:rFonts w:ascii="Times New Roman" w:hAnsi="Times New Roman"/>
                <w:sz w:val="22"/>
                <w:lang w:val="en-ID"/>
              </w:rPr>
            </w:pPr>
          </w:p>
        </w:tc>
        <w:tc>
          <w:tcPr>
            <w:tcW w:w="1591" w:type="dxa"/>
            <w:tcBorders>
              <w:top w:val="nil"/>
              <w:left w:val="nil"/>
              <w:bottom w:val="single" w:sz="4" w:space="0" w:color="000000"/>
              <w:right w:val="nil"/>
            </w:tcBorders>
            <w:shd w:val="clear" w:color="auto" w:fill="FFFFFF"/>
            <w:vAlign w:val="center"/>
          </w:tcPr>
          <w:p w14:paraId="2343530C" w14:textId="77777777" w:rsidR="009F7C88" w:rsidRPr="0037555C" w:rsidRDefault="009F7C88" w:rsidP="00866F0F">
            <w:pPr>
              <w:jc w:val="both"/>
              <w:rPr>
                <w:rFonts w:ascii="Times New Roman" w:hAnsi="Times New Roman"/>
                <w:sz w:val="22"/>
                <w:lang w:val="en-ID"/>
              </w:rPr>
            </w:pPr>
            <w:proofErr w:type="spellStart"/>
            <w:r w:rsidRPr="0037555C">
              <w:rPr>
                <w:rFonts w:ascii="Times New Roman" w:hAnsi="Times New Roman"/>
                <w:sz w:val="22"/>
                <w:lang w:val="en-ID"/>
              </w:rPr>
              <w:t>pengembangan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karir</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p>
        </w:tc>
        <w:tc>
          <w:tcPr>
            <w:tcW w:w="1533" w:type="dxa"/>
            <w:tcBorders>
              <w:top w:val="nil"/>
              <w:left w:val="nil"/>
              <w:bottom w:val="single" w:sz="4" w:space="0" w:color="000000"/>
              <w:right w:val="nil"/>
            </w:tcBorders>
            <w:shd w:val="clear" w:color="auto" w:fill="FFFFFF"/>
            <w:vAlign w:val="center"/>
          </w:tcPr>
          <w:p w14:paraId="68D5CA46" w14:textId="77777777" w:rsidR="009F7C88" w:rsidRPr="0037555C" w:rsidRDefault="009F7C88" w:rsidP="00866F0F">
            <w:pPr>
              <w:ind w:firstLine="720"/>
              <w:rPr>
                <w:rFonts w:ascii="Times New Roman" w:hAnsi="Times New Roman"/>
                <w:sz w:val="22"/>
                <w:lang w:val="en-ID"/>
              </w:rPr>
            </w:pPr>
            <w:r w:rsidRPr="0037555C">
              <w:rPr>
                <w:rFonts w:ascii="Times New Roman" w:hAnsi="Times New Roman"/>
                <w:sz w:val="22"/>
                <w:lang w:val="en-ID"/>
              </w:rPr>
              <w:t>.375</w:t>
            </w:r>
          </w:p>
        </w:tc>
        <w:tc>
          <w:tcPr>
            <w:tcW w:w="1160" w:type="dxa"/>
            <w:tcBorders>
              <w:top w:val="nil"/>
              <w:left w:val="nil"/>
              <w:bottom w:val="single" w:sz="4" w:space="0" w:color="000000"/>
              <w:right w:val="nil"/>
            </w:tcBorders>
            <w:shd w:val="clear" w:color="auto" w:fill="FFFFFF"/>
            <w:vAlign w:val="center"/>
          </w:tcPr>
          <w:p w14:paraId="6CBDD43E" w14:textId="77777777" w:rsidR="009F7C88" w:rsidRPr="0037555C" w:rsidRDefault="009F7C88" w:rsidP="00866F0F">
            <w:pPr>
              <w:ind w:firstLine="720"/>
              <w:rPr>
                <w:rFonts w:ascii="Times New Roman" w:hAnsi="Times New Roman"/>
                <w:sz w:val="22"/>
                <w:lang w:val="en-ID"/>
              </w:rPr>
            </w:pPr>
            <w:r w:rsidRPr="0037555C">
              <w:rPr>
                <w:rFonts w:ascii="Times New Roman" w:hAnsi="Times New Roman"/>
                <w:sz w:val="22"/>
                <w:lang w:val="en-ID"/>
              </w:rPr>
              <w:t>.136</w:t>
            </w:r>
          </w:p>
        </w:tc>
        <w:tc>
          <w:tcPr>
            <w:tcW w:w="1276" w:type="dxa"/>
            <w:tcBorders>
              <w:top w:val="nil"/>
              <w:left w:val="nil"/>
              <w:bottom w:val="single" w:sz="4" w:space="0" w:color="000000"/>
              <w:right w:val="nil"/>
            </w:tcBorders>
            <w:shd w:val="clear" w:color="auto" w:fill="FFFFFF"/>
            <w:vAlign w:val="center"/>
          </w:tcPr>
          <w:p w14:paraId="49842F2E" w14:textId="77777777" w:rsidR="009F7C88" w:rsidRPr="0037555C" w:rsidRDefault="009F7C88" w:rsidP="00866F0F">
            <w:pPr>
              <w:jc w:val="right"/>
              <w:rPr>
                <w:rFonts w:ascii="Times New Roman" w:hAnsi="Times New Roman"/>
                <w:sz w:val="22"/>
                <w:lang w:val="en-ID"/>
              </w:rPr>
            </w:pPr>
            <w:r w:rsidRPr="0037555C">
              <w:rPr>
                <w:rFonts w:ascii="Times New Roman" w:hAnsi="Times New Roman"/>
                <w:sz w:val="22"/>
                <w:lang w:val="en-ID"/>
              </w:rPr>
              <w:t>.329</w:t>
            </w:r>
          </w:p>
        </w:tc>
        <w:tc>
          <w:tcPr>
            <w:tcW w:w="1134" w:type="dxa"/>
            <w:tcBorders>
              <w:top w:val="nil"/>
              <w:left w:val="nil"/>
              <w:bottom w:val="single" w:sz="4" w:space="0" w:color="000000"/>
              <w:right w:val="nil"/>
            </w:tcBorders>
            <w:shd w:val="clear" w:color="auto" w:fill="FFFFFF"/>
            <w:vAlign w:val="center"/>
          </w:tcPr>
          <w:p w14:paraId="6F12DDD6" w14:textId="77777777" w:rsidR="009F7C88" w:rsidRPr="0037555C" w:rsidRDefault="009F7C88" w:rsidP="00866F0F">
            <w:pPr>
              <w:jc w:val="right"/>
              <w:rPr>
                <w:rFonts w:ascii="Times New Roman" w:hAnsi="Times New Roman"/>
                <w:sz w:val="22"/>
                <w:lang w:val="en-ID"/>
              </w:rPr>
            </w:pPr>
            <w:r w:rsidRPr="0037555C">
              <w:rPr>
                <w:rFonts w:ascii="Times New Roman" w:hAnsi="Times New Roman"/>
                <w:sz w:val="22"/>
                <w:lang w:val="en-ID"/>
              </w:rPr>
              <w:t>2.766</w:t>
            </w:r>
          </w:p>
        </w:tc>
        <w:tc>
          <w:tcPr>
            <w:tcW w:w="851" w:type="dxa"/>
            <w:tcBorders>
              <w:top w:val="nil"/>
              <w:left w:val="nil"/>
              <w:bottom w:val="single" w:sz="4" w:space="0" w:color="000000"/>
              <w:right w:val="nil"/>
            </w:tcBorders>
            <w:shd w:val="clear" w:color="auto" w:fill="FFFFFF"/>
            <w:vAlign w:val="center"/>
          </w:tcPr>
          <w:p w14:paraId="41D54AAF" w14:textId="77777777" w:rsidR="009F7C88" w:rsidRPr="0037555C" w:rsidRDefault="009F7C88" w:rsidP="00866F0F">
            <w:pPr>
              <w:jc w:val="right"/>
              <w:rPr>
                <w:rFonts w:ascii="Times New Roman" w:hAnsi="Times New Roman"/>
                <w:sz w:val="22"/>
                <w:lang w:val="en-ID"/>
              </w:rPr>
            </w:pPr>
            <w:r w:rsidRPr="0037555C">
              <w:rPr>
                <w:rFonts w:ascii="Times New Roman" w:hAnsi="Times New Roman"/>
                <w:sz w:val="22"/>
                <w:lang w:val="en-ID"/>
              </w:rPr>
              <w:t>.007</w:t>
            </w:r>
          </w:p>
        </w:tc>
      </w:tr>
      <w:tr w:rsidR="009F7C88" w:rsidRPr="0037555C" w14:paraId="269CFD9A" w14:textId="77777777" w:rsidTr="0037555C">
        <w:trPr>
          <w:cantSplit/>
          <w:trHeight w:val="617"/>
          <w:jc w:val="center"/>
        </w:trPr>
        <w:tc>
          <w:tcPr>
            <w:tcW w:w="8151" w:type="dxa"/>
            <w:gridSpan w:val="7"/>
            <w:tcBorders>
              <w:top w:val="single" w:sz="4" w:space="0" w:color="000000"/>
              <w:left w:val="nil"/>
              <w:bottom w:val="nil"/>
              <w:right w:val="nil"/>
            </w:tcBorders>
            <w:shd w:val="clear" w:color="auto" w:fill="FFFFFF"/>
          </w:tcPr>
          <w:p w14:paraId="25619C5A" w14:textId="77777777" w:rsidR="009F7C88" w:rsidRPr="0037555C" w:rsidRDefault="009F7C88" w:rsidP="00866F0F">
            <w:pPr>
              <w:jc w:val="left"/>
              <w:rPr>
                <w:rFonts w:ascii="Times New Roman" w:hAnsi="Times New Roman"/>
                <w:sz w:val="22"/>
                <w:lang w:val="en-ID"/>
              </w:rPr>
            </w:pPr>
            <w:r w:rsidRPr="0037555C">
              <w:rPr>
                <w:rFonts w:ascii="Times New Roman" w:hAnsi="Times New Roman"/>
                <w:sz w:val="22"/>
                <w:lang w:val="en-ID"/>
              </w:rPr>
              <w:t xml:space="preserve">a. Dependent Variable: </w:t>
            </w:r>
            <w:proofErr w:type="spellStart"/>
            <w:r w:rsidRPr="0037555C">
              <w:rPr>
                <w:rFonts w:ascii="Times New Roman" w:hAnsi="Times New Roman"/>
                <w:sz w:val="22"/>
                <w:lang w:val="en-ID"/>
              </w:rPr>
              <w:t>motivasi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kerja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p>
          <w:p w14:paraId="2CB7EA1C" w14:textId="4D619767" w:rsidR="009F7C88" w:rsidRPr="0037555C" w:rsidRDefault="009F7C88" w:rsidP="00866F0F">
            <w:pPr>
              <w:jc w:val="left"/>
              <w:rPr>
                <w:rFonts w:ascii="Times New Roman" w:hAnsi="Times New Roman"/>
                <w:sz w:val="22"/>
                <w:lang w:val="en-ID"/>
              </w:rPr>
            </w:pPr>
            <w:proofErr w:type="spellStart"/>
            <w:proofErr w:type="gramStart"/>
            <w:r w:rsidRPr="0037555C">
              <w:rPr>
                <w:rFonts w:ascii="Times New Roman" w:hAnsi="Times New Roman"/>
                <w:sz w:val="22"/>
                <w:lang w:val="en-ID"/>
              </w:rPr>
              <w:t>Sumber</w:t>
            </w:r>
            <w:proofErr w:type="spellEnd"/>
            <w:r w:rsidRPr="0037555C">
              <w:rPr>
                <w:rFonts w:ascii="Times New Roman" w:hAnsi="Times New Roman"/>
                <w:sz w:val="22"/>
                <w:lang w:val="en-ID"/>
              </w:rPr>
              <w:t xml:space="preserve"> :</w:t>
            </w:r>
            <w:proofErr w:type="gramEnd"/>
            <w:r w:rsidRPr="0037555C">
              <w:rPr>
                <w:rFonts w:ascii="Times New Roman" w:hAnsi="Times New Roman"/>
                <w:sz w:val="22"/>
                <w:lang w:val="en-ID"/>
              </w:rPr>
              <w:t xml:space="preserve"> Hasil </w:t>
            </w:r>
            <w:proofErr w:type="spellStart"/>
            <w:r w:rsidRPr="0037555C">
              <w:rPr>
                <w:rFonts w:ascii="Times New Roman" w:hAnsi="Times New Roman"/>
                <w:sz w:val="22"/>
                <w:lang w:val="en-ID"/>
              </w:rPr>
              <w:t>Pengolahan</w:t>
            </w:r>
            <w:proofErr w:type="spellEnd"/>
            <w:r w:rsidRPr="0037555C">
              <w:rPr>
                <w:rFonts w:ascii="Times New Roman" w:hAnsi="Times New Roman"/>
                <w:sz w:val="22"/>
                <w:lang w:val="en-ID"/>
              </w:rPr>
              <w:t xml:space="preserve"> SPSS (2024)</w:t>
            </w:r>
          </w:p>
        </w:tc>
      </w:tr>
    </w:tbl>
    <w:p w14:paraId="311DDE31" w14:textId="77777777" w:rsidR="00B53C85" w:rsidRPr="0037555C" w:rsidRDefault="00B53C85" w:rsidP="00866F0F">
      <w:pPr>
        <w:jc w:val="both"/>
        <w:rPr>
          <w:rFonts w:ascii="Times New Roman" w:hAnsi="Times New Roman"/>
          <w:sz w:val="22"/>
          <w:lang w:val="en-ID"/>
        </w:rPr>
      </w:pPr>
    </w:p>
    <w:p w14:paraId="40A1D2D4" w14:textId="71DC7267" w:rsidR="00B53C85" w:rsidRPr="0037555C" w:rsidRDefault="00B53C85" w:rsidP="00866F0F">
      <w:pPr>
        <w:jc w:val="both"/>
        <w:rPr>
          <w:rFonts w:ascii="Times New Roman" w:hAnsi="Times New Roman"/>
          <w:sz w:val="22"/>
          <w:lang w:val="en-ID"/>
        </w:rPr>
      </w:pPr>
      <w:proofErr w:type="spellStart"/>
      <w:r w:rsidRPr="0037555C">
        <w:rPr>
          <w:rFonts w:ascii="Times New Roman" w:hAnsi="Times New Roman"/>
          <w:sz w:val="22"/>
          <w:lang w:val="en-ID"/>
        </w:rPr>
        <w:t>Untuk</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mengetahui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pengaruh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pengembangan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karir</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terhadap</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motivasi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kerja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di Dinas </w:t>
      </w:r>
      <w:proofErr w:type="spellStart"/>
      <w:r w:rsidRPr="0037555C">
        <w:rPr>
          <w:rFonts w:ascii="Times New Roman" w:hAnsi="Times New Roman"/>
          <w:sz w:val="22"/>
          <w:lang w:val="en-ID"/>
        </w:rPr>
        <w:t>Perhubungan</w:t>
      </w:r>
      <w:proofErr w:type="spellEnd"/>
      <w:r w:rsidRPr="0037555C">
        <w:rPr>
          <w:rFonts w:ascii="Times New Roman" w:hAnsi="Times New Roman"/>
          <w:sz w:val="22"/>
          <w:lang w:val="en-ID"/>
        </w:rPr>
        <w:t xml:space="preserve"> (DISHUB) Prov. Sumatera Utara </w:t>
      </w:r>
      <w:proofErr w:type="spellStart"/>
      <w:r w:rsidRPr="0037555C">
        <w:rPr>
          <w:rFonts w:ascii="Times New Roman" w:hAnsi="Times New Roman"/>
          <w:sz w:val="22"/>
          <w:lang w:val="en-ID"/>
        </w:rPr>
        <w:t>digunakan</w:t>
      </w:r>
      <w:proofErr w:type="spellEnd"/>
      <w:r w:rsidRPr="0037555C">
        <w:rPr>
          <w:rFonts w:ascii="Times New Roman" w:hAnsi="Times New Roman"/>
          <w:sz w:val="22"/>
          <w:lang w:val="en-ID"/>
        </w:rPr>
        <w:t xml:space="preserve"> uji-t, </w:t>
      </w:r>
      <w:proofErr w:type="spellStart"/>
      <w:r w:rsidRPr="0037555C">
        <w:rPr>
          <w:rFonts w:ascii="Times New Roman" w:hAnsi="Times New Roman"/>
          <w:sz w:val="22"/>
          <w:lang w:val="en-ID"/>
        </w:rPr>
        <w:t>dengan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ketentuan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sebagai</w:t>
      </w:r>
      <w:proofErr w:type="spellEnd"/>
      <w:r w:rsidRPr="0037555C">
        <w:rPr>
          <w:rFonts w:ascii="Times New Roman" w:hAnsi="Times New Roman"/>
          <w:sz w:val="22"/>
          <w:lang w:val="en-ID"/>
        </w:rPr>
        <w:t xml:space="preserve"> </w:t>
      </w:r>
      <w:proofErr w:type="spellStart"/>
      <w:proofErr w:type="gramStart"/>
      <w:r w:rsidRPr="0037555C">
        <w:rPr>
          <w:rFonts w:ascii="Times New Roman" w:hAnsi="Times New Roman"/>
          <w:sz w:val="22"/>
          <w:lang w:val="en-ID"/>
        </w:rPr>
        <w:t>berikut</w:t>
      </w:r>
      <w:proofErr w:type="spellEnd"/>
      <w:r w:rsidRPr="0037555C">
        <w:rPr>
          <w:rFonts w:ascii="Times New Roman" w:hAnsi="Times New Roman"/>
          <w:sz w:val="22"/>
          <w:lang w:val="en-ID"/>
        </w:rPr>
        <w:t xml:space="preserve"> :</w:t>
      </w:r>
      <w:proofErr w:type="gramEnd"/>
      <w:r w:rsidRPr="0037555C">
        <w:rPr>
          <w:rFonts w:ascii="Times New Roman" w:hAnsi="Times New Roman"/>
          <w:sz w:val="22"/>
          <w:lang w:val="en-ID"/>
        </w:rPr>
        <w:t xml:space="preserve"> </w:t>
      </w:r>
    </w:p>
    <w:p w14:paraId="1B21E423" w14:textId="1AC5F786" w:rsidR="00B53C85" w:rsidRPr="0037555C" w:rsidRDefault="00B53C85" w:rsidP="001F73EB">
      <w:pPr>
        <w:pStyle w:val="ListParagraph"/>
        <w:numPr>
          <w:ilvl w:val="0"/>
          <w:numId w:val="4"/>
        </w:numPr>
        <w:spacing w:after="0" w:line="240" w:lineRule="auto"/>
        <w:ind w:left="426" w:hanging="426"/>
        <w:jc w:val="both"/>
        <w:rPr>
          <w:rFonts w:ascii="Times New Roman" w:hAnsi="Times New Roman"/>
          <w:lang w:val="en-ID"/>
        </w:rPr>
      </w:pPr>
      <w:r w:rsidRPr="0037555C">
        <w:rPr>
          <w:rFonts w:ascii="Times New Roman" w:hAnsi="Times New Roman"/>
          <w:lang w:val="en-ID"/>
        </w:rPr>
        <w:t xml:space="preserve">Jika </w:t>
      </w:r>
      <w:proofErr w:type="spellStart"/>
      <w:r w:rsidRPr="0037555C">
        <w:rPr>
          <w:rFonts w:ascii="Times New Roman" w:hAnsi="Times New Roman"/>
          <w:lang w:val="en-ID"/>
        </w:rPr>
        <w:t>nilai</w:t>
      </w:r>
      <w:proofErr w:type="spellEnd"/>
      <w:r w:rsidRPr="0037555C">
        <w:rPr>
          <w:rFonts w:ascii="Times New Roman" w:hAnsi="Times New Roman"/>
          <w:lang w:val="en-ID"/>
        </w:rPr>
        <w:t xml:space="preserve"> </w:t>
      </w:r>
      <w:proofErr w:type="spellStart"/>
      <w:proofErr w:type="gramStart"/>
      <w:r w:rsidRPr="0037555C">
        <w:rPr>
          <w:rFonts w:ascii="Times New Roman" w:hAnsi="Times New Roman"/>
          <w:lang w:val="en-ID"/>
        </w:rPr>
        <w:t>thitung</w:t>
      </w:r>
      <w:proofErr w:type="spellEnd"/>
      <w:r w:rsidRPr="0037555C">
        <w:rPr>
          <w:rFonts w:ascii="Times New Roman" w:hAnsi="Times New Roman"/>
          <w:lang w:val="en-ID"/>
        </w:rPr>
        <w:t xml:space="preserve">  &gt;</w:t>
      </w:r>
      <w:proofErr w:type="gramEnd"/>
      <w:r w:rsidRPr="0037555C">
        <w:rPr>
          <w:rFonts w:ascii="Times New Roman" w:hAnsi="Times New Roman"/>
          <w:lang w:val="en-ID"/>
        </w:rPr>
        <w:t xml:space="preserve"> </w:t>
      </w:r>
      <w:proofErr w:type="spellStart"/>
      <w:r w:rsidRPr="0037555C">
        <w:rPr>
          <w:rFonts w:ascii="Times New Roman" w:hAnsi="Times New Roman"/>
          <w:lang w:val="en-ID"/>
        </w:rPr>
        <w:t>ttabel</w:t>
      </w:r>
      <w:proofErr w:type="spellEnd"/>
      <w:r w:rsidRPr="0037555C">
        <w:rPr>
          <w:rFonts w:ascii="Times New Roman" w:hAnsi="Times New Roman"/>
          <w:lang w:val="en-ID"/>
        </w:rPr>
        <w:t xml:space="preserve"> dan </w:t>
      </w:r>
      <w:proofErr w:type="spellStart"/>
      <w:r w:rsidRPr="0037555C">
        <w:rPr>
          <w:rFonts w:ascii="Times New Roman" w:hAnsi="Times New Roman"/>
          <w:lang w:val="en-ID"/>
        </w:rPr>
        <w:t>nilai</w:t>
      </w:r>
      <w:proofErr w:type="spellEnd"/>
      <w:r w:rsidRPr="0037555C">
        <w:rPr>
          <w:rFonts w:ascii="Times New Roman" w:hAnsi="Times New Roman"/>
          <w:lang w:val="en-ID"/>
        </w:rPr>
        <w:t xml:space="preserve"> </w:t>
      </w:r>
      <w:proofErr w:type="spellStart"/>
      <w:r w:rsidRPr="0037555C">
        <w:rPr>
          <w:rFonts w:ascii="Times New Roman" w:hAnsi="Times New Roman"/>
          <w:lang w:val="en-ID"/>
        </w:rPr>
        <w:t>probabilitas</w:t>
      </w:r>
      <w:proofErr w:type="spellEnd"/>
      <w:r w:rsidRPr="0037555C">
        <w:rPr>
          <w:rFonts w:ascii="Times New Roman" w:hAnsi="Times New Roman"/>
          <w:lang w:val="en-ID"/>
        </w:rPr>
        <w:t xml:space="preserve"> (p) &lt; Tingkat </w:t>
      </w:r>
      <w:proofErr w:type="spellStart"/>
      <w:r w:rsidRPr="0037555C">
        <w:rPr>
          <w:rFonts w:ascii="Times New Roman" w:hAnsi="Times New Roman"/>
          <w:lang w:val="en-ID"/>
        </w:rPr>
        <w:t>signifikansi</w:t>
      </w:r>
      <w:proofErr w:type="spellEnd"/>
      <w:r w:rsidRPr="0037555C">
        <w:rPr>
          <w:rFonts w:ascii="Times New Roman" w:hAnsi="Times New Roman"/>
          <w:lang w:val="en-ID"/>
        </w:rPr>
        <w:t xml:space="preserve"> 5% (α = 0,05) </w:t>
      </w:r>
      <w:proofErr w:type="spellStart"/>
      <w:r w:rsidRPr="0037555C">
        <w:rPr>
          <w:rFonts w:ascii="Times New Roman" w:hAnsi="Times New Roman"/>
          <w:lang w:val="en-ID"/>
        </w:rPr>
        <w:t>maka</w:t>
      </w:r>
      <w:proofErr w:type="spellEnd"/>
      <w:r w:rsidRPr="0037555C">
        <w:rPr>
          <w:rFonts w:ascii="Times New Roman" w:hAnsi="Times New Roman"/>
          <w:lang w:val="en-ID"/>
        </w:rPr>
        <w:t xml:space="preserve"> </w:t>
      </w:r>
      <w:proofErr w:type="spellStart"/>
      <w:r w:rsidRPr="0037555C">
        <w:rPr>
          <w:rFonts w:ascii="Times New Roman" w:hAnsi="Times New Roman"/>
          <w:lang w:val="en-ID"/>
        </w:rPr>
        <w:t>hipotesis</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penilaian</w:t>
      </w:r>
      <w:proofErr w:type="spellEnd"/>
      <w:r w:rsidRPr="0037555C">
        <w:rPr>
          <w:rFonts w:ascii="Times New Roman" w:hAnsi="Times New Roman"/>
          <w:lang w:val="en-ID"/>
        </w:rPr>
        <w:t xml:space="preserve"> (H1) </w:t>
      </w:r>
      <w:proofErr w:type="spellStart"/>
      <w:r w:rsidRPr="0037555C">
        <w:rPr>
          <w:rFonts w:ascii="Times New Roman" w:hAnsi="Times New Roman"/>
          <w:lang w:val="en-ID"/>
        </w:rPr>
        <w:t>diterima</w:t>
      </w:r>
      <w:proofErr w:type="spellEnd"/>
      <w:r w:rsidRPr="0037555C">
        <w:rPr>
          <w:rFonts w:ascii="Times New Roman" w:hAnsi="Times New Roman"/>
          <w:lang w:val="en-ID"/>
        </w:rPr>
        <w:t xml:space="preserve"> dan H0 </w:t>
      </w:r>
      <w:proofErr w:type="spellStart"/>
      <w:r w:rsidRPr="0037555C">
        <w:rPr>
          <w:rFonts w:ascii="Times New Roman" w:hAnsi="Times New Roman"/>
          <w:lang w:val="en-ID"/>
        </w:rPr>
        <w:t>ditolak</w:t>
      </w:r>
      <w:proofErr w:type="spellEnd"/>
      <w:r w:rsidRPr="0037555C">
        <w:rPr>
          <w:rFonts w:ascii="Times New Roman" w:hAnsi="Times New Roman"/>
          <w:lang w:val="en-ID"/>
        </w:rPr>
        <w:t xml:space="preserve">, </w:t>
      </w:r>
      <w:proofErr w:type="spellStart"/>
      <w:r w:rsidRPr="0037555C">
        <w:rPr>
          <w:rFonts w:ascii="Times New Roman" w:hAnsi="Times New Roman"/>
          <w:lang w:val="en-ID"/>
        </w:rPr>
        <w:t>berarti</w:t>
      </w:r>
      <w:proofErr w:type="spellEnd"/>
      <w:r w:rsidRPr="0037555C">
        <w:rPr>
          <w:rFonts w:ascii="Times New Roman" w:hAnsi="Times New Roman"/>
          <w:lang w:val="en-ID"/>
        </w:rPr>
        <w:t xml:space="preserve"> </w:t>
      </w:r>
      <w:proofErr w:type="spellStart"/>
      <w:r w:rsidRPr="0037555C">
        <w:rPr>
          <w:rFonts w:ascii="Times New Roman" w:hAnsi="Times New Roman"/>
          <w:lang w:val="en-ID"/>
        </w:rPr>
        <w:t>ada</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pengaruh</w:t>
      </w:r>
      <w:proofErr w:type="spellEnd"/>
      <w:r w:rsidRPr="0037555C">
        <w:rPr>
          <w:rFonts w:ascii="Times New Roman" w:hAnsi="Times New Roman"/>
          <w:lang w:val="en-ID"/>
        </w:rPr>
        <w:t xml:space="preserve"> </w:t>
      </w:r>
      <w:proofErr w:type="spellStart"/>
      <w:r w:rsidRPr="0037555C">
        <w:rPr>
          <w:rFonts w:ascii="Times New Roman" w:hAnsi="Times New Roman"/>
          <w:lang w:val="en-ID"/>
        </w:rPr>
        <w:t>sifnifikan</w:t>
      </w:r>
      <w:proofErr w:type="spellEnd"/>
      <w:r w:rsidRPr="0037555C">
        <w:rPr>
          <w:rFonts w:ascii="Times New Roman" w:hAnsi="Times New Roman"/>
          <w:lang w:val="en-ID"/>
        </w:rPr>
        <w:t xml:space="preserve"> </w:t>
      </w:r>
      <w:proofErr w:type="spellStart"/>
      <w:r w:rsidRPr="0037555C">
        <w:rPr>
          <w:rFonts w:ascii="Times New Roman" w:hAnsi="Times New Roman"/>
          <w:lang w:val="en-ID"/>
        </w:rPr>
        <w:t>antara</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pengembangan</w:t>
      </w:r>
      <w:proofErr w:type="spellEnd"/>
      <w:r w:rsidRPr="0037555C">
        <w:rPr>
          <w:rFonts w:ascii="Times New Roman" w:hAnsi="Times New Roman"/>
          <w:lang w:val="en-ID"/>
        </w:rPr>
        <w:t xml:space="preserve"> </w:t>
      </w:r>
      <w:proofErr w:type="spellStart"/>
      <w:r w:rsidRPr="0037555C">
        <w:rPr>
          <w:rFonts w:ascii="Times New Roman" w:hAnsi="Times New Roman"/>
          <w:lang w:val="en-ID"/>
        </w:rPr>
        <w:t>karir</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pegawai</w:t>
      </w:r>
      <w:proofErr w:type="spellEnd"/>
      <w:r w:rsidRPr="0037555C">
        <w:rPr>
          <w:rFonts w:ascii="Times New Roman" w:hAnsi="Times New Roman"/>
          <w:lang w:val="en-ID"/>
        </w:rPr>
        <w:t xml:space="preserve"> </w:t>
      </w:r>
      <w:proofErr w:type="spellStart"/>
      <w:r w:rsidRPr="0037555C">
        <w:rPr>
          <w:rFonts w:ascii="Times New Roman" w:hAnsi="Times New Roman"/>
          <w:lang w:val="en-ID"/>
        </w:rPr>
        <w:t>terhadap</w:t>
      </w:r>
      <w:proofErr w:type="spellEnd"/>
      <w:r w:rsidRPr="0037555C">
        <w:rPr>
          <w:rFonts w:ascii="Times New Roman" w:hAnsi="Times New Roman"/>
          <w:lang w:val="en-ID"/>
        </w:rPr>
        <w:t xml:space="preserve"> </w:t>
      </w:r>
      <w:proofErr w:type="spellStart"/>
      <w:r w:rsidRPr="0037555C">
        <w:rPr>
          <w:rFonts w:ascii="Times New Roman" w:hAnsi="Times New Roman"/>
          <w:lang w:val="en-ID"/>
        </w:rPr>
        <w:t>motivasi</w:t>
      </w:r>
      <w:proofErr w:type="spellEnd"/>
      <w:r w:rsidRPr="0037555C">
        <w:rPr>
          <w:rFonts w:ascii="Times New Roman" w:hAnsi="Times New Roman"/>
          <w:lang w:val="en-ID"/>
        </w:rPr>
        <w:t xml:space="preserve"> </w:t>
      </w:r>
      <w:proofErr w:type="spellStart"/>
      <w:r w:rsidRPr="0037555C">
        <w:rPr>
          <w:rFonts w:ascii="Times New Roman" w:hAnsi="Times New Roman"/>
          <w:lang w:val="en-ID"/>
        </w:rPr>
        <w:t>kerja</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pegawai</w:t>
      </w:r>
      <w:proofErr w:type="spellEnd"/>
      <w:r w:rsidRPr="0037555C">
        <w:rPr>
          <w:rFonts w:ascii="Times New Roman" w:hAnsi="Times New Roman"/>
          <w:lang w:val="en-ID"/>
        </w:rPr>
        <w:t xml:space="preserve">. </w:t>
      </w:r>
    </w:p>
    <w:p w14:paraId="7E39D360" w14:textId="2023230C" w:rsidR="00B53C85" w:rsidRPr="0037555C" w:rsidRDefault="00B53C85" w:rsidP="001F73EB">
      <w:pPr>
        <w:pStyle w:val="ListParagraph"/>
        <w:numPr>
          <w:ilvl w:val="0"/>
          <w:numId w:val="4"/>
        </w:numPr>
        <w:spacing w:after="0" w:line="240" w:lineRule="auto"/>
        <w:ind w:left="426" w:hanging="426"/>
        <w:jc w:val="both"/>
        <w:rPr>
          <w:rFonts w:ascii="Times New Roman" w:hAnsi="Times New Roman"/>
          <w:lang w:val="en-ID"/>
        </w:rPr>
      </w:pPr>
      <w:r w:rsidRPr="0037555C">
        <w:rPr>
          <w:rFonts w:ascii="Times New Roman" w:hAnsi="Times New Roman"/>
          <w:lang w:val="en-ID"/>
        </w:rPr>
        <w:t xml:space="preserve">Jika </w:t>
      </w:r>
      <w:proofErr w:type="spellStart"/>
      <w:r w:rsidRPr="0037555C">
        <w:rPr>
          <w:rFonts w:ascii="Times New Roman" w:hAnsi="Times New Roman"/>
          <w:lang w:val="en-ID"/>
        </w:rPr>
        <w:t>nilai</w:t>
      </w:r>
      <w:proofErr w:type="spellEnd"/>
      <w:r w:rsidRPr="0037555C">
        <w:rPr>
          <w:rFonts w:ascii="Times New Roman" w:hAnsi="Times New Roman"/>
          <w:lang w:val="en-ID"/>
        </w:rPr>
        <w:t xml:space="preserve"> </w:t>
      </w:r>
      <w:proofErr w:type="spellStart"/>
      <w:proofErr w:type="gramStart"/>
      <w:r w:rsidRPr="0037555C">
        <w:rPr>
          <w:rFonts w:ascii="Times New Roman" w:hAnsi="Times New Roman"/>
          <w:lang w:val="en-ID"/>
        </w:rPr>
        <w:t>thitung</w:t>
      </w:r>
      <w:proofErr w:type="spellEnd"/>
      <w:r w:rsidRPr="0037555C">
        <w:rPr>
          <w:rFonts w:ascii="Times New Roman" w:hAnsi="Times New Roman"/>
          <w:lang w:val="en-ID"/>
        </w:rPr>
        <w:t xml:space="preserve">  &lt;</w:t>
      </w:r>
      <w:proofErr w:type="gramEnd"/>
      <w:r w:rsidRPr="0037555C">
        <w:rPr>
          <w:rFonts w:ascii="Times New Roman" w:hAnsi="Times New Roman"/>
          <w:lang w:val="en-ID"/>
        </w:rPr>
        <w:t xml:space="preserve"> </w:t>
      </w:r>
      <w:proofErr w:type="spellStart"/>
      <w:r w:rsidRPr="0037555C">
        <w:rPr>
          <w:rFonts w:ascii="Times New Roman" w:hAnsi="Times New Roman"/>
          <w:lang w:val="en-ID"/>
        </w:rPr>
        <w:t>ttabel</w:t>
      </w:r>
      <w:proofErr w:type="spellEnd"/>
      <w:r w:rsidRPr="0037555C">
        <w:rPr>
          <w:rFonts w:ascii="Times New Roman" w:hAnsi="Times New Roman"/>
          <w:lang w:val="en-ID"/>
        </w:rPr>
        <w:t xml:space="preserve"> dan </w:t>
      </w:r>
      <w:proofErr w:type="spellStart"/>
      <w:r w:rsidRPr="0037555C">
        <w:rPr>
          <w:rFonts w:ascii="Times New Roman" w:hAnsi="Times New Roman"/>
          <w:lang w:val="en-ID"/>
        </w:rPr>
        <w:t>nilai</w:t>
      </w:r>
      <w:proofErr w:type="spellEnd"/>
      <w:r w:rsidRPr="0037555C">
        <w:rPr>
          <w:rFonts w:ascii="Times New Roman" w:hAnsi="Times New Roman"/>
          <w:lang w:val="en-ID"/>
        </w:rPr>
        <w:t xml:space="preserve"> </w:t>
      </w:r>
      <w:proofErr w:type="spellStart"/>
      <w:r w:rsidRPr="0037555C">
        <w:rPr>
          <w:rFonts w:ascii="Times New Roman" w:hAnsi="Times New Roman"/>
          <w:lang w:val="en-ID"/>
        </w:rPr>
        <w:t>probabilitas</w:t>
      </w:r>
      <w:proofErr w:type="spellEnd"/>
      <w:r w:rsidRPr="0037555C">
        <w:rPr>
          <w:rFonts w:ascii="Times New Roman" w:hAnsi="Times New Roman"/>
          <w:lang w:val="en-ID"/>
        </w:rPr>
        <w:t xml:space="preserve"> (p) &lt; Tingkat </w:t>
      </w:r>
      <w:proofErr w:type="spellStart"/>
      <w:r w:rsidRPr="0037555C">
        <w:rPr>
          <w:rFonts w:ascii="Times New Roman" w:hAnsi="Times New Roman"/>
          <w:lang w:val="en-ID"/>
        </w:rPr>
        <w:t>signifikansi</w:t>
      </w:r>
      <w:proofErr w:type="spellEnd"/>
      <w:r w:rsidRPr="0037555C">
        <w:rPr>
          <w:rFonts w:ascii="Times New Roman" w:hAnsi="Times New Roman"/>
          <w:lang w:val="en-ID"/>
        </w:rPr>
        <w:t xml:space="preserve"> 5% (α = 0,05) </w:t>
      </w:r>
      <w:proofErr w:type="spellStart"/>
      <w:r w:rsidRPr="0037555C">
        <w:rPr>
          <w:rFonts w:ascii="Times New Roman" w:hAnsi="Times New Roman"/>
          <w:lang w:val="en-ID"/>
        </w:rPr>
        <w:t>maka</w:t>
      </w:r>
      <w:proofErr w:type="spellEnd"/>
      <w:r w:rsidRPr="0037555C">
        <w:rPr>
          <w:rFonts w:ascii="Times New Roman" w:hAnsi="Times New Roman"/>
          <w:lang w:val="en-ID"/>
        </w:rPr>
        <w:t xml:space="preserve"> </w:t>
      </w:r>
      <w:proofErr w:type="spellStart"/>
      <w:r w:rsidRPr="0037555C">
        <w:rPr>
          <w:rFonts w:ascii="Times New Roman" w:hAnsi="Times New Roman"/>
          <w:lang w:val="en-ID"/>
        </w:rPr>
        <w:t>hipotesis</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penilaian</w:t>
      </w:r>
      <w:proofErr w:type="spellEnd"/>
      <w:r w:rsidRPr="0037555C">
        <w:rPr>
          <w:rFonts w:ascii="Times New Roman" w:hAnsi="Times New Roman"/>
          <w:lang w:val="en-ID"/>
        </w:rPr>
        <w:t xml:space="preserve"> (H1) </w:t>
      </w:r>
      <w:proofErr w:type="spellStart"/>
      <w:r w:rsidRPr="0037555C">
        <w:rPr>
          <w:rFonts w:ascii="Times New Roman" w:hAnsi="Times New Roman"/>
          <w:lang w:val="en-ID"/>
        </w:rPr>
        <w:t>ditolak</w:t>
      </w:r>
      <w:proofErr w:type="spellEnd"/>
      <w:r w:rsidRPr="0037555C">
        <w:rPr>
          <w:rFonts w:ascii="Times New Roman" w:hAnsi="Times New Roman"/>
          <w:lang w:val="en-ID"/>
        </w:rPr>
        <w:t xml:space="preserve"> dan H0 </w:t>
      </w:r>
      <w:proofErr w:type="spellStart"/>
      <w:r w:rsidRPr="0037555C">
        <w:rPr>
          <w:rFonts w:ascii="Times New Roman" w:hAnsi="Times New Roman"/>
          <w:lang w:val="en-ID"/>
        </w:rPr>
        <w:t>diterima</w:t>
      </w:r>
      <w:proofErr w:type="spellEnd"/>
      <w:r w:rsidRPr="0037555C">
        <w:rPr>
          <w:rFonts w:ascii="Times New Roman" w:hAnsi="Times New Roman"/>
          <w:lang w:val="en-ID"/>
        </w:rPr>
        <w:t xml:space="preserve">, </w:t>
      </w:r>
      <w:proofErr w:type="spellStart"/>
      <w:r w:rsidRPr="0037555C">
        <w:rPr>
          <w:rFonts w:ascii="Times New Roman" w:hAnsi="Times New Roman"/>
          <w:lang w:val="en-ID"/>
        </w:rPr>
        <w:t>berarti</w:t>
      </w:r>
      <w:proofErr w:type="spellEnd"/>
      <w:r w:rsidRPr="0037555C">
        <w:rPr>
          <w:rFonts w:ascii="Times New Roman" w:hAnsi="Times New Roman"/>
          <w:lang w:val="en-ID"/>
        </w:rPr>
        <w:t xml:space="preserve"> </w:t>
      </w:r>
      <w:proofErr w:type="spellStart"/>
      <w:r w:rsidRPr="0037555C">
        <w:rPr>
          <w:rFonts w:ascii="Times New Roman" w:hAnsi="Times New Roman"/>
          <w:lang w:val="en-ID"/>
        </w:rPr>
        <w:t>tidak</w:t>
      </w:r>
      <w:proofErr w:type="spellEnd"/>
      <w:r w:rsidRPr="0037555C">
        <w:rPr>
          <w:rFonts w:ascii="Times New Roman" w:hAnsi="Times New Roman"/>
          <w:lang w:val="en-ID"/>
        </w:rPr>
        <w:t xml:space="preserve"> </w:t>
      </w:r>
      <w:proofErr w:type="spellStart"/>
      <w:r w:rsidRPr="0037555C">
        <w:rPr>
          <w:rFonts w:ascii="Times New Roman" w:hAnsi="Times New Roman"/>
          <w:lang w:val="en-ID"/>
        </w:rPr>
        <w:t>ada</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pengaruh</w:t>
      </w:r>
      <w:proofErr w:type="spellEnd"/>
      <w:r w:rsidRPr="0037555C">
        <w:rPr>
          <w:rFonts w:ascii="Times New Roman" w:hAnsi="Times New Roman"/>
          <w:lang w:val="en-ID"/>
        </w:rPr>
        <w:t xml:space="preserve"> </w:t>
      </w:r>
      <w:proofErr w:type="spellStart"/>
      <w:r w:rsidRPr="0037555C">
        <w:rPr>
          <w:rFonts w:ascii="Times New Roman" w:hAnsi="Times New Roman"/>
          <w:lang w:val="en-ID"/>
        </w:rPr>
        <w:t>sifnifikan</w:t>
      </w:r>
      <w:proofErr w:type="spellEnd"/>
      <w:r w:rsidRPr="0037555C">
        <w:rPr>
          <w:rFonts w:ascii="Times New Roman" w:hAnsi="Times New Roman"/>
          <w:lang w:val="en-ID"/>
        </w:rPr>
        <w:t xml:space="preserve"> </w:t>
      </w:r>
      <w:proofErr w:type="spellStart"/>
      <w:r w:rsidRPr="0037555C">
        <w:rPr>
          <w:rFonts w:ascii="Times New Roman" w:hAnsi="Times New Roman"/>
          <w:lang w:val="en-ID"/>
        </w:rPr>
        <w:t>antara</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pengembangan</w:t>
      </w:r>
      <w:proofErr w:type="spellEnd"/>
      <w:r w:rsidRPr="0037555C">
        <w:rPr>
          <w:rFonts w:ascii="Times New Roman" w:hAnsi="Times New Roman"/>
          <w:lang w:val="en-ID"/>
        </w:rPr>
        <w:t xml:space="preserve"> </w:t>
      </w:r>
      <w:proofErr w:type="spellStart"/>
      <w:r w:rsidRPr="0037555C">
        <w:rPr>
          <w:rFonts w:ascii="Times New Roman" w:hAnsi="Times New Roman"/>
          <w:lang w:val="en-ID"/>
        </w:rPr>
        <w:t>karir</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pegawai</w:t>
      </w:r>
      <w:proofErr w:type="spellEnd"/>
      <w:r w:rsidRPr="0037555C">
        <w:rPr>
          <w:rFonts w:ascii="Times New Roman" w:hAnsi="Times New Roman"/>
          <w:lang w:val="en-ID"/>
        </w:rPr>
        <w:t xml:space="preserve"> </w:t>
      </w:r>
      <w:proofErr w:type="spellStart"/>
      <w:r w:rsidRPr="0037555C">
        <w:rPr>
          <w:rFonts w:ascii="Times New Roman" w:hAnsi="Times New Roman"/>
          <w:lang w:val="en-ID"/>
        </w:rPr>
        <w:t>terhadap</w:t>
      </w:r>
      <w:proofErr w:type="spellEnd"/>
      <w:r w:rsidRPr="0037555C">
        <w:rPr>
          <w:rFonts w:ascii="Times New Roman" w:hAnsi="Times New Roman"/>
          <w:lang w:val="en-ID"/>
        </w:rPr>
        <w:t xml:space="preserve"> </w:t>
      </w:r>
      <w:proofErr w:type="spellStart"/>
      <w:r w:rsidRPr="0037555C">
        <w:rPr>
          <w:rFonts w:ascii="Times New Roman" w:hAnsi="Times New Roman"/>
          <w:lang w:val="en-ID"/>
        </w:rPr>
        <w:t>motivasi</w:t>
      </w:r>
      <w:proofErr w:type="spellEnd"/>
      <w:r w:rsidRPr="0037555C">
        <w:rPr>
          <w:rFonts w:ascii="Times New Roman" w:hAnsi="Times New Roman"/>
          <w:lang w:val="en-ID"/>
        </w:rPr>
        <w:t xml:space="preserve"> </w:t>
      </w:r>
      <w:proofErr w:type="spellStart"/>
      <w:r w:rsidRPr="0037555C">
        <w:rPr>
          <w:rFonts w:ascii="Times New Roman" w:hAnsi="Times New Roman"/>
          <w:lang w:val="en-ID"/>
        </w:rPr>
        <w:t>kerja</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pegawai</w:t>
      </w:r>
      <w:proofErr w:type="spellEnd"/>
      <w:r w:rsidRPr="0037555C">
        <w:rPr>
          <w:rFonts w:ascii="Times New Roman" w:hAnsi="Times New Roman"/>
          <w:lang w:val="en-ID"/>
        </w:rPr>
        <w:t xml:space="preserve">. </w:t>
      </w:r>
    </w:p>
    <w:p w14:paraId="436074F5" w14:textId="77777777" w:rsidR="001F73EB" w:rsidRDefault="001F73EB" w:rsidP="00866F0F">
      <w:pPr>
        <w:jc w:val="both"/>
        <w:rPr>
          <w:rFonts w:ascii="Times New Roman" w:hAnsi="Times New Roman"/>
          <w:sz w:val="22"/>
          <w:lang w:val="en-ID"/>
        </w:rPr>
      </w:pPr>
    </w:p>
    <w:p w14:paraId="0FD29A39" w14:textId="11D8C093" w:rsidR="009F7C88" w:rsidRPr="0037555C" w:rsidRDefault="00B53C85" w:rsidP="001F73EB">
      <w:pPr>
        <w:ind w:firstLine="567"/>
        <w:jc w:val="both"/>
        <w:rPr>
          <w:rFonts w:ascii="Times New Roman" w:hAnsi="Times New Roman"/>
          <w:sz w:val="22"/>
          <w:lang w:val="en-ID"/>
        </w:rPr>
      </w:pPr>
      <w:r w:rsidRPr="0037555C">
        <w:rPr>
          <w:rFonts w:ascii="Times New Roman" w:hAnsi="Times New Roman"/>
          <w:sz w:val="22"/>
          <w:lang w:val="en-ID"/>
        </w:rPr>
        <w:t xml:space="preserve">Penelitian </w:t>
      </w:r>
      <w:proofErr w:type="spellStart"/>
      <w:r w:rsidRPr="0037555C">
        <w:rPr>
          <w:rFonts w:ascii="Times New Roman" w:hAnsi="Times New Roman"/>
          <w:sz w:val="22"/>
          <w:lang w:val="en-ID"/>
        </w:rPr>
        <w:t>ini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menggunakan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taraf</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signifikansi</w:t>
      </w:r>
      <w:proofErr w:type="spellEnd"/>
      <w:r w:rsidRPr="0037555C">
        <w:rPr>
          <w:rFonts w:ascii="Times New Roman" w:hAnsi="Times New Roman"/>
          <w:sz w:val="22"/>
          <w:lang w:val="en-ID"/>
        </w:rPr>
        <w:t xml:space="preserve"> (α = 0,05) dan </w:t>
      </w:r>
      <w:proofErr w:type="spellStart"/>
      <w:r w:rsidRPr="0037555C">
        <w:rPr>
          <w:rFonts w:ascii="Times New Roman" w:hAnsi="Times New Roman"/>
          <w:sz w:val="22"/>
          <w:lang w:val="en-ID"/>
        </w:rPr>
        <w:t>derajat</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kebebasan</w:t>
      </w:r>
      <w:proofErr w:type="spellEnd"/>
      <w:r w:rsidRPr="0037555C">
        <w:rPr>
          <w:rFonts w:ascii="Times New Roman" w:hAnsi="Times New Roman"/>
          <w:sz w:val="22"/>
          <w:lang w:val="en-ID"/>
        </w:rPr>
        <w:t xml:space="preserve"> (DK) </w:t>
      </w:r>
      <w:proofErr w:type="spellStart"/>
      <w:r w:rsidRPr="0037555C">
        <w:rPr>
          <w:rFonts w:ascii="Times New Roman" w:hAnsi="Times New Roman"/>
          <w:sz w:val="22"/>
          <w:lang w:val="en-ID"/>
        </w:rPr>
        <w:t>dengan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ketentuan</w:t>
      </w:r>
      <w:proofErr w:type="spellEnd"/>
      <w:r w:rsidRPr="0037555C">
        <w:rPr>
          <w:rFonts w:ascii="Times New Roman" w:hAnsi="Times New Roman"/>
          <w:sz w:val="22"/>
          <w:lang w:val="en-ID"/>
        </w:rPr>
        <w:t xml:space="preserve"> DK = n – 2, </w:t>
      </w:r>
      <w:proofErr w:type="spellStart"/>
      <w:r w:rsidRPr="0037555C">
        <w:rPr>
          <w:rFonts w:ascii="Times New Roman" w:hAnsi="Times New Roman"/>
          <w:sz w:val="22"/>
          <w:lang w:val="en-ID"/>
        </w:rPr>
        <w:t>atau</w:t>
      </w:r>
      <w:proofErr w:type="spellEnd"/>
      <w:r w:rsidRPr="0037555C">
        <w:rPr>
          <w:rFonts w:ascii="Times New Roman" w:hAnsi="Times New Roman"/>
          <w:sz w:val="22"/>
          <w:lang w:val="en-ID"/>
        </w:rPr>
        <w:t xml:space="preserve"> 65 – 2 = 63. </w:t>
      </w:r>
      <w:proofErr w:type="spellStart"/>
      <w:r w:rsidRPr="0037555C">
        <w:rPr>
          <w:rFonts w:ascii="Times New Roman" w:hAnsi="Times New Roman"/>
          <w:sz w:val="22"/>
          <w:lang w:val="en-ID"/>
        </w:rPr>
        <w:t>Dengan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ketentuan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tersebut</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maka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diperoleh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nilai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ttabel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sebesar</w:t>
      </w:r>
      <w:proofErr w:type="spellEnd"/>
      <w:r w:rsidRPr="0037555C">
        <w:rPr>
          <w:rFonts w:ascii="Times New Roman" w:hAnsi="Times New Roman"/>
          <w:sz w:val="22"/>
          <w:lang w:val="en-ID"/>
        </w:rPr>
        <w:t xml:space="preserve"> 1.669.</w:t>
      </w:r>
    </w:p>
    <w:p w14:paraId="210F27B6" w14:textId="73C43401" w:rsidR="00B53C85" w:rsidRPr="0037555C" w:rsidRDefault="00B53C85" w:rsidP="00866F0F">
      <w:pPr>
        <w:jc w:val="both"/>
        <w:rPr>
          <w:rFonts w:ascii="Times New Roman" w:hAnsi="Times New Roman"/>
          <w:sz w:val="22"/>
          <w:lang w:val="en-ID"/>
        </w:rPr>
      </w:pPr>
      <w:proofErr w:type="spellStart"/>
      <w:r w:rsidRPr="0037555C">
        <w:rPr>
          <w:rFonts w:ascii="Times New Roman" w:hAnsi="Times New Roman"/>
          <w:sz w:val="22"/>
          <w:lang w:val="en-ID"/>
        </w:rPr>
        <w:t>Berdasarkan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tabel</w:t>
      </w:r>
      <w:proofErr w:type="spellEnd"/>
      <w:r w:rsidRPr="0037555C">
        <w:rPr>
          <w:rFonts w:ascii="Times New Roman" w:hAnsi="Times New Roman"/>
          <w:sz w:val="22"/>
          <w:lang w:val="en-ID"/>
        </w:rPr>
        <w:t xml:space="preserve"> output SPSS “Coefficients” </w:t>
      </w:r>
      <w:proofErr w:type="spellStart"/>
      <w:r w:rsidRPr="0037555C">
        <w:rPr>
          <w:rFonts w:ascii="Times New Roman" w:hAnsi="Times New Roman"/>
          <w:sz w:val="22"/>
          <w:lang w:val="en-ID"/>
        </w:rPr>
        <w:t>diatas</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diketahui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nilai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thitung</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variabel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pengembangan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karir</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sebesar</w:t>
      </w:r>
      <w:proofErr w:type="spellEnd"/>
      <w:r w:rsidRPr="0037555C">
        <w:rPr>
          <w:rFonts w:ascii="Times New Roman" w:hAnsi="Times New Roman"/>
          <w:sz w:val="22"/>
          <w:lang w:val="en-ID"/>
        </w:rPr>
        <w:t xml:space="preserve"> 2.766. Karena </w:t>
      </w:r>
      <w:proofErr w:type="spellStart"/>
      <w:r w:rsidRPr="0037555C">
        <w:rPr>
          <w:rFonts w:ascii="Times New Roman" w:hAnsi="Times New Roman"/>
          <w:sz w:val="22"/>
          <w:lang w:val="en-ID"/>
        </w:rPr>
        <w:t>nilai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thitung</w:t>
      </w:r>
      <w:proofErr w:type="spellEnd"/>
      <w:r w:rsidRPr="0037555C">
        <w:rPr>
          <w:rFonts w:ascii="Times New Roman" w:hAnsi="Times New Roman"/>
          <w:sz w:val="22"/>
          <w:lang w:val="en-ID"/>
        </w:rPr>
        <w:t xml:space="preserve"> &gt; </w:t>
      </w:r>
      <w:proofErr w:type="spellStart"/>
      <w:r w:rsidRPr="0037555C">
        <w:rPr>
          <w:rFonts w:ascii="Times New Roman" w:hAnsi="Times New Roman"/>
          <w:sz w:val="22"/>
          <w:lang w:val="en-ID"/>
        </w:rPr>
        <w:t>ttabel</w:t>
      </w:r>
      <w:proofErr w:type="spellEnd"/>
      <w:r w:rsidRPr="0037555C">
        <w:rPr>
          <w:rFonts w:ascii="Times New Roman" w:hAnsi="Times New Roman"/>
          <w:sz w:val="22"/>
          <w:lang w:val="en-ID"/>
        </w:rPr>
        <w:t xml:space="preserve"> (2.766 &gt; 1.669) dan </w:t>
      </w:r>
      <w:proofErr w:type="spellStart"/>
      <w:r w:rsidRPr="0037555C">
        <w:rPr>
          <w:rFonts w:ascii="Times New Roman" w:hAnsi="Times New Roman"/>
          <w:sz w:val="22"/>
          <w:lang w:val="en-ID"/>
        </w:rPr>
        <w:t>nilai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signifikansi</w:t>
      </w:r>
      <w:proofErr w:type="spellEnd"/>
      <w:r w:rsidRPr="0037555C">
        <w:rPr>
          <w:rFonts w:ascii="Times New Roman" w:hAnsi="Times New Roman"/>
          <w:sz w:val="22"/>
          <w:lang w:val="en-ID"/>
        </w:rPr>
        <w:t xml:space="preserve"> 0.07 &gt; 0,05, </w:t>
      </w:r>
      <w:proofErr w:type="spellStart"/>
      <w:r w:rsidRPr="0037555C">
        <w:rPr>
          <w:rFonts w:ascii="Times New Roman" w:hAnsi="Times New Roman"/>
          <w:sz w:val="22"/>
          <w:lang w:val="en-ID"/>
        </w:rPr>
        <w:t>sehingga</w:t>
      </w:r>
      <w:proofErr w:type="spellEnd"/>
      <w:r w:rsidRPr="0037555C">
        <w:rPr>
          <w:rFonts w:ascii="Times New Roman" w:hAnsi="Times New Roman"/>
          <w:sz w:val="22"/>
          <w:lang w:val="en-ID"/>
        </w:rPr>
        <w:t xml:space="preserve"> H1 </w:t>
      </w:r>
      <w:proofErr w:type="spellStart"/>
      <w:r w:rsidRPr="0037555C">
        <w:rPr>
          <w:rFonts w:ascii="Times New Roman" w:hAnsi="Times New Roman"/>
          <w:sz w:val="22"/>
          <w:lang w:val="en-ID"/>
        </w:rPr>
        <w:t>ditolak</w:t>
      </w:r>
      <w:proofErr w:type="spellEnd"/>
      <w:r w:rsidRPr="0037555C">
        <w:rPr>
          <w:rFonts w:ascii="Times New Roman" w:hAnsi="Times New Roman"/>
          <w:sz w:val="22"/>
          <w:lang w:val="en-ID"/>
        </w:rPr>
        <w:t xml:space="preserve"> dan H0 </w:t>
      </w:r>
      <w:proofErr w:type="spellStart"/>
      <w:r w:rsidRPr="0037555C">
        <w:rPr>
          <w:rFonts w:ascii="Times New Roman" w:hAnsi="Times New Roman"/>
          <w:sz w:val="22"/>
          <w:lang w:val="en-ID"/>
        </w:rPr>
        <w:t>diterima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Artinya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hipotesis</w:t>
      </w:r>
      <w:proofErr w:type="spellEnd"/>
      <w:r w:rsidRPr="0037555C">
        <w:rPr>
          <w:rFonts w:ascii="Times New Roman" w:hAnsi="Times New Roman"/>
          <w:sz w:val="22"/>
          <w:lang w:val="en-ID"/>
        </w:rPr>
        <w:t xml:space="preserve"> yang </w:t>
      </w:r>
      <w:proofErr w:type="spellStart"/>
      <w:r w:rsidRPr="0037555C">
        <w:rPr>
          <w:rFonts w:ascii="Times New Roman" w:hAnsi="Times New Roman"/>
          <w:sz w:val="22"/>
          <w:lang w:val="en-ID"/>
        </w:rPr>
        <w:t>diajukan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dalam</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penelitian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ini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ditolak</w:t>
      </w:r>
      <w:proofErr w:type="spellEnd"/>
      <w:r w:rsidRPr="0037555C">
        <w:rPr>
          <w:rFonts w:ascii="Times New Roman" w:hAnsi="Times New Roman"/>
          <w:sz w:val="22"/>
          <w:lang w:val="en-ID"/>
        </w:rPr>
        <w:t xml:space="preserve"> yang </w:t>
      </w:r>
      <w:proofErr w:type="spellStart"/>
      <w:r w:rsidRPr="0037555C">
        <w:rPr>
          <w:rFonts w:ascii="Times New Roman" w:hAnsi="Times New Roman"/>
          <w:sz w:val="22"/>
          <w:lang w:val="en-ID"/>
        </w:rPr>
        <w:t>berarti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variabel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Pengembangan</w:t>
      </w:r>
      <w:proofErr w:type="spellEnd"/>
      <w:r w:rsidRPr="0037555C">
        <w:rPr>
          <w:rFonts w:ascii="Times New Roman" w:hAnsi="Times New Roman"/>
          <w:sz w:val="22"/>
          <w:lang w:val="en-ID"/>
        </w:rPr>
        <w:t xml:space="preserve"> Karir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memiliki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pengaruh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positif</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namun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tidak</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signifikan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terhadap</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motivasi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kerja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di Dinas </w:t>
      </w:r>
      <w:proofErr w:type="spellStart"/>
      <w:r w:rsidRPr="0037555C">
        <w:rPr>
          <w:rFonts w:ascii="Times New Roman" w:hAnsi="Times New Roman"/>
          <w:sz w:val="22"/>
          <w:lang w:val="en-ID"/>
        </w:rPr>
        <w:t>Perhubungan</w:t>
      </w:r>
      <w:proofErr w:type="spellEnd"/>
      <w:r w:rsidRPr="0037555C">
        <w:rPr>
          <w:rFonts w:ascii="Times New Roman" w:hAnsi="Times New Roman"/>
          <w:sz w:val="22"/>
          <w:lang w:val="en-ID"/>
        </w:rPr>
        <w:t xml:space="preserve"> (DISHUB) Prov. Sumatera Utara </w:t>
      </w:r>
      <w:proofErr w:type="spellStart"/>
      <w:r w:rsidRPr="0037555C">
        <w:rPr>
          <w:rFonts w:ascii="Times New Roman" w:hAnsi="Times New Roman"/>
          <w:sz w:val="22"/>
          <w:lang w:val="en-ID"/>
        </w:rPr>
        <w:t>dengan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besar</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pengaruh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Variabel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pengembangan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karir</w:t>
      </w:r>
      <w:proofErr w:type="spellEnd"/>
      <w:r w:rsidRPr="0037555C">
        <w:rPr>
          <w:rFonts w:ascii="Times New Roman" w:hAnsi="Times New Roman"/>
          <w:sz w:val="22"/>
          <w:lang w:val="en-ID"/>
        </w:rPr>
        <w:t xml:space="preserve"> </w:t>
      </w:r>
      <w:proofErr w:type="spellStart"/>
      <w:proofErr w:type="gram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terhadap</w:t>
      </w:r>
      <w:proofErr w:type="spellEnd"/>
      <w:proofErr w:type="gramEnd"/>
      <w:r w:rsidRPr="0037555C">
        <w:rPr>
          <w:rFonts w:ascii="Times New Roman" w:hAnsi="Times New Roman"/>
          <w:sz w:val="22"/>
          <w:lang w:val="en-ID"/>
        </w:rPr>
        <w:t xml:space="preserve"> </w:t>
      </w:r>
      <w:proofErr w:type="spellStart"/>
      <w:r w:rsidRPr="0037555C">
        <w:rPr>
          <w:rFonts w:ascii="Times New Roman" w:hAnsi="Times New Roman"/>
          <w:sz w:val="22"/>
          <w:lang w:val="en-ID"/>
        </w:rPr>
        <w:t>motivasi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kerja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sebesar</w:t>
      </w:r>
      <w:proofErr w:type="spellEnd"/>
      <w:r w:rsidRPr="0037555C">
        <w:rPr>
          <w:rFonts w:ascii="Times New Roman" w:hAnsi="Times New Roman"/>
          <w:sz w:val="22"/>
          <w:lang w:val="en-ID"/>
        </w:rPr>
        <w:t xml:space="preserve"> 0,375 </w:t>
      </w:r>
      <w:proofErr w:type="spellStart"/>
      <w:r w:rsidRPr="0037555C">
        <w:rPr>
          <w:rFonts w:ascii="Times New Roman" w:hAnsi="Times New Roman"/>
          <w:sz w:val="22"/>
          <w:lang w:val="en-ID"/>
        </w:rPr>
        <w:t>atau</w:t>
      </w:r>
      <w:proofErr w:type="spellEnd"/>
      <w:r w:rsidRPr="0037555C">
        <w:rPr>
          <w:rFonts w:ascii="Times New Roman" w:hAnsi="Times New Roman"/>
          <w:sz w:val="22"/>
          <w:lang w:val="en-ID"/>
        </w:rPr>
        <w:t xml:space="preserve"> 37,5 %.</w:t>
      </w:r>
    </w:p>
    <w:p w14:paraId="6DF86EAE" w14:textId="77777777" w:rsidR="00B53C85" w:rsidRPr="0037555C" w:rsidRDefault="00B53C85" w:rsidP="00866F0F">
      <w:pPr>
        <w:jc w:val="both"/>
        <w:rPr>
          <w:rFonts w:ascii="Times New Roman" w:hAnsi="Times New Roman"/>
          <w:sz w:val="22"/>
          <w:lang w:val="en-ID"/>
        </w:rPr>
      </w:pPr>
    </w:p>
    <w:p w14:paraId="3830697C" w14:textId="13FD8F9B" w:rsidR="00B53C85" w:rsidRPr="0037555C" w:rsidRDefault="00B53C85" w:rsidP="00866F0F">
      <w:pPr>
        <w:jc w:val="both"/>
        <w:rPr>
          <w:rFonts w:ascii="Times New Roman" w:hAnsi="Times New Roman"/>
          <w:b/>
          <w:bCs/>
          <w:sz w:val="22"/>
          <w:lang w:val="en-ID"/>
        </w:rPr>
      </w:pPr>
      <w:r w:rsidRPr="0037555C">
        <w:rPr>
          <w:rFonts w:ascii="Times New Roman" w:hAnsi="Times New Roman"/>
          <w:b/>
          <w:bCs/>
          <w:sz w:val="22"/>
          <w:lang w:val="en-ID"/>
        </w:rPr>
        <w:t xml:space="preserve">Uji F </w:t>
      </w:r>
    </w:p>
    <w:p w14:paraId="42988258" w14:textId="12A03049" w:rsidR="00B53C85" w:rsidRPr="0037555C" w:rsidRDefault="00B53C85" w:rsidP="001F73EB">
      <w:pPr>
        <w:ind w:firstLine="567"/>
        <w:jc w:val="both"/>
        <w:rPr>
          <w:rFonts w:ascii="Times New Roman" w:hAnsi="Times New Roman"/>
          <w:sz w:val="22"/>
          <w:lang w:val="en-ID"/>
        </w:rPr>
      </w:pPr>
      <w:proofErr w:type="spellStart"/>
      <w:r w:rsidRPr="0037555C">
        <w:rPr>
          <w:rFonts w:ascii="Times New Roman" w:hAnsi="Times New Roman"/>
          <w:sz w:val="22"/>
          <w:lang w:val="en-ID"/>
        </w:rPr>
        <w:t>Untuk</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mengetahui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pengaruh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pelatihan</w:t>
      </w:r>
      <w:proofErr w:type="spellEnd"/>
      <w:r w:rsidRPr="0037555C">
        <w:rPr>
          <w:rFonts w:ascii="Times New Roman" w:hAnsi="Times New Roman"/>
          <w:sz w:val="22"/>
          <w:lang w:val="en-ID"/>
        </w:rPr>
        <w:t xml:space="preserve"> dan </w:t>
      </w:r>
      <w:proofErr w:type="spellStart"/>
      <w:r w:rsidRPr="0037555C">
        <w:rPr>
          <w:rFonts w:ascii="Times New Roman" w:hAnsi="Times New Roman"/>
          <w:sz w:val="22"/>
          <w:lang w:val="en-ID"/>
        </w:rPr>
        <w:t>pengembangan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karir</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terhadap</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motivasi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kerja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di Dinas </w:t>
      </w:r>
      <w:proofErr w:type="spellStart"/>
      <w:r w:rsidRPr="0037555C">
        <w:rPr>
          <w:rFonts w:ascii="Times New Roman" w:hAnsi="Times New Roman"/>
          <w:sz w:val="22"/>
          <w:lang w:val="en-ID"/>
        </w:rPr>
        <w:t>Perhubungan</w:t>
      </w:r>
      <w:proofErr w:type="spellEnd"/>
      <w:r w:rsidRPr="0037555C">
        <w:rPr>
          <w:rFonts w:ascii="Times New Roman" w:hAnsi="Times New Roman"/>
          <w:sz w:val="22"/>
          <w:lang w:val="en-ID"/>
        </w:rPr>
        <w:t xml:space="preserve"> (DISHUB) Prov. Sumatera Utara </w:t>
      </w:r>
      <w:proofErr w:type="spellStart"/>
      <w:r w:rsidRPr="0037555C">
        <w:rPr>
          <w:rFonts w:ascii="Times New Roman" w:hAnsi="Times New Roman"/>
          <w:sz w:val="22"/>
          <w:lang w:val="en-ID"/>
        </w:rPr>
        <w:t>digunakan</w:t>
      </w:r>
      <w:proofErr w:type="spellEnd"/>
      <w:r w:rsidRPr="0037555C">
        <w:rPr>
          <w:rFonts w:ascii="Times New Roman" w:hAnsi="Times New Roman"/>
          <w:sz w:val="22"/>
          <w:lang w:val="en-ID"/>
        </w:rPr>
        <w:t xml:space="preserve"> uji-F, </w:t>
      </w:r>
      <w:proofErr w:type="spellStart"/>
      <w:r w:rsidRPr="0037555C">
        <w:rPr>
          <w:rFonts w:ascii="Times New Roman" w:hAnsi="Times New Roman"/>
          <w:sz w:val="22"/>
          <w:lang w:val="en-ID"/>
        </w:rPr>
        <w:t>dengan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ketentuan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sebagai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berikut</w:t>
      </w:r>
      <w:proofErr w:type="spellEnd"/>
      <w:r w:rsidRPr="0037555C">
        <w:rPr>
          <w:rFonts w:ascii="Times New Roman" w:hAnsi="Times New Roman"/>
          <w:sz w:val="22"/>
          <w:lang w:val="en-ID"/>
        </w:rPr>
        <w:t xml:space="preserve">: </w:t>
      </w:r>
    </w:p>
    <w:p w14:paraId="6FCD52F1" w14:textId="3B50AA9D" w:rsidR="00B53C85" w:rsidRPr="0037555C" w:rsidRDefault="00B53C85" w:rsidP="001F73EB">
      <w:pPr>
        <w:pStyle w:val="ListParagraph"/>
        <w:numPr>
          <w:ilvl w:val="0"/>
          <w:numId w:val="5"/>
        </w:numPr>
        <w:spacing w:after="0" w:line="240" w:lineRule="auto"/>
        <w:ind w:left="426" w:hanging="426"/>
        <w:jc w:val="both"/>
        <w:rPr>
          <w:rFonts w:ascii="Times New Roman" w:hAnsi="Times New Roman"/>
          <w:lang w:val="en-ID"/>
        </w:rPr>
      </w:pPr>
      <w:r w:rsidRPr="0037555C">
        <w:rPr>
          <w:rFonts w:ascii="Times New Roman" w:hAnsi="Times New Roman"/>
          <w:lang w:val="en-ID"/>
        </w:rPr>
        <w:t xml:space="preserve">Jika </w:t>
      </w:r>
      <w:proofErr w:type="spellStart"/>
      <w:r w:rsidRPr="0037555C">
        <w:rPr>
          <w:rFonts w:ascii="Times New Roman" w:hAnsi="Times New Roman"/>
          <w:lang w:val="en-ID"/>
        </w:rPr>
        <w:t>nilai</w:t>
      </w:r>
      <w:proofErr w:type="spellEnd"/>
      <w:r w:rsidRPr="0037555C">
        <w:rPr>
          <w:rFonts w:ascii="Times New Roman" w:hAnsi="Times New Roman"/>
          <w:lang w:val="en-ID"/>
        </w:rPr>
        <w:t xml:space="preserve"> </w:t>
      </w:r>
      <w:proofErr w:type="spellStart"/>
      <w:r w:rsidRPr="0037555C">
        <w:rPr>
          <w:rFonts w:ascii="Times New Roman" w:hAnsi="Times New Roman"/>
          <w:lang w:val="en-ID"/>
        </w:rPr>
        <w:t>Fhitung</w:t>
      </w:r>
      <w:proofErr w:type="spellEnd"/>
      <w:r w:rsidRPr="0037555C">
        <w:rPr>
          <w:rFonts w:ascii="Times New Roman" w:hAnsi="Times New Roman"/>
          <w:lang w:val="en-ID"/>
        </w:rPr>
        <w:t xml:space="preserve"> &gt; </w:t>
      </w:r>
      <w:proofErr w:type="spellStart"/>
      <w:r w:rsidRPr="0037555C">
        <w:rPr>
          <w:rFonts w:ascii="Times New Roman" w:hAnsi="Times New Roman"/>
          <w:lang w:val="en-ID"/>
        </w:rPr>
        <w:t>Ftabel</w:t>
      </w:r>
      <w:proofErr w:type="spellEnd"/>
      <w:r w:rsidRPr="0037555C">
        <w:rPr>
          <w:rFonts w:ascii="Times New Roman" w:hAnsi="Times New Roman"/>
          <w:lang w:val="en-ID"/>
        </w:rPr>
        <w:t xml:space="preserve"> dan </w:t>
      </w:r>
      <w:proofErr w:type="spellStart"/>
      <w:r w:rsidRPr="0037555C">
        <w:rPr>
          <w:rFonts w:ascii="Times New Roman" w:hAnsi="Times New Roman"/>
          <w:lang w:val="en-ID"/>
        </w:rPr>
        <w:t>nilai</w:t>
      </w:r>
      <w:proofErr w:type="spellEnd"/>
      <w:r w:rsidRPr="0037555C">
        <w:rPr>
          <w:rFonts w:ascii="Times New Roman" w:hAnsi="Times New Roman"/>
          <w:lang w:val="en-ID"/>
        </w:rPr>
        <w:t xml:space="preserve"> </w:t>
      </w:r>
      <w:proofErr w:type="spellStart"/>
      <w:r w:rsidRPr="0037555C">
        <w:rPr>
          <w:rFonts w:ascii="Times New Roman" w:hAnsi="Times New Roman"/>
          <w:lang w:val="en-ID"/>
        </w:rPr>
        <w:t>probabilitas</w:t>
      </w:r>
      <w:proofErr w:type="spellEnd"/>
      <w:r w:rsidRPr="0037555C">
        <w:rPr>
          <w:rFonts w:ascii="Times New Roman" w:hAnsi="Times New Roman"/>
          <w:lang w:val="en-ID"/>
        </w:rPr>
        <w:t xml:space="preserve"> (P) &lt; Tingkat </w:t>
      </w:r>
      <w:proofErr w:type="spellStart"/>
      <w:r w:rsidRPr="0037555C">
        <w:rPr>
          <w:rFonts w:ascii="Times New Roman" w:hAnsi="Times New Roman"/>
          <w:lang w:val="en-ID"/>
        </w:rPr>
        <w:t>signifikansi</w:t>
      </w:r>
      <w:proofErr w:type="spellEnd"/>
      <w:r w:rsidRPr="0037555C">
        <w:rPr>
          <w:rFonts w:ascii="Times New Roman" w:hAnsi="Times New Roman"/>
          <w:lang w:val="en-ID"/>
        </w:rPr>
        <w:t xml:space="preserve"> 5% (α = 0,05) </w:t>
      </w:r>
      <w:proofErr w:type="spellStart"/>
      <w:r w:rsidRPr="0037555C">
        <w:rPr>
          <w:rFonts w:ascii="Times New Roman" w:hAnsi="Times New Roman"/>
          <w:lang w:val="en-ID"/>
        </w:rPr>
        <w:t>maka</w:t>
      </w:r>
      <w:proofErr w:type="spellEnd"/>
      <w:r w:rsidRPr="0037555C">
        <w:rPr>
          <w:rFonts w:ascii="Times New Roman" w:hAnsi="Times New Roman"/>
          <w:lang w:val="en-ID"/>
        </w:rPr>
        <w:t xml:space="preserve"> </w:t>
      </w:r>
      <w:proofErr w:type="spellStart"/>
      <w:r w:rsidRPr="0037555C">
        <w:rPr>
          <w:rFonts w:ascii="Times New Roman" w:hAnsi="Times New Roman"/>
          <w:lang w:val="en-ID"/>
        </w:rPr>
        <w:t>hipotesis</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penelitian</w:t>
      </w:r>
      <w:proofErr w:type="spellEnd"/>
      <w:r w:rsidRPr="0037555C">
        <w:rPr>
          <w:rFonts w:ascii="Times New Roman" w:hAnsi="Times New Roman"/>
          <w:lang w:val="en-ID"/>
        </w:rPr>
        <w:t xml:space="preserve"> (H1) </w:t>
      </w:r>
      <w:proofErr w:type="spellStart"/>
      <w:r w:rsidRPr="0037555C">
        <w:rPr>
          <w:rFonts w:ascii="Times New Roman" w:hAnsi="Times New Roman"/>
          <w:lang w:val="en-ID"/>
        </w:rPr>
        <w:t>diterima</w:t>
      </w:r>
      <w:proofErr w:type="spellEnd"/>
      <w:r w:rsidRPr="0037555C">
        <w:rPr>
          <w:rFonts w:ascii="Times New Roman" w:hAnsi="Times New Roman"/>
          <w:lang w:val="en-ID"/>
        </w:rPr>
        <w:t xml:space="preserve"> dan H0 </w:t>
      </w:r>
      <w:proofErr w:type="spellStart"/>
      <w:r w:rsidRPr="0037555C">
        <w:rPr>
          <w:rFonts w:ascii="Times New Roman" w:hAnsi="Times New Roman"/>
          <w:lang w:val="en-ID"/>
        </w:rPr>
        <w:t>ditolak</w:t>
      </w:r>
      <w:proofErr w:type="spellEnd"/>
      <w:r w:rsidRPr="0037555C">
        <w:rPr>
          <w:rFonts w:ascii="Times New Roman" w:hAnsi="Times New Roman"/>
          <w:lang w:val="en-ID"/>
        </w:rPr>
        <w:t xml:space="preserve">, </w:t>
      </w:r>
      <w:proofErr w:type="spellStart"/>
      <w:r w:rsidRPr="0037555C">
        <w:rPr>
          <w:rFonts w:ascii="Times New Roman" w:hAnsi="Times New Roman"/>
          <w:lang w:val="en-ID"/>
        </w:rPr>
        <w:t>berarti</w:t>
      </w:r>
      <w:proofErr w:type="spellEnd"/>
      <w:r w:rsidRPr="0037555C">
        <w:rPr>
          <w:rFonts w:ascii="Times New Roman" w:hAnsi="Times New Roman"/>
          <w:lang w:val="en-ID"/>
        </w:rPr>
        <w:t xml:space="preserve"> </w:t>
      </w:r>
      <w:proofErr w:type="spellStart"/>
      <w:r w:rsidRPr="0037555C">
        <w:rPr>
          <w:rFonts w:ascii="Times New Roman" w:hAnsi="Times New Roman"/>
          <w:lang w:val="en-ID"/>
        </w:rPr>
        <w:t>ada</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pengaruh</w:t>
      </w:r>
      <w:proofErr w:type="spellEnd"/>
      <w:r w:rsidRPr="0037555C">
        <w:rPr>
          <w:rFonts w:ascii="Times New Roman" w:hAnsi="Times New Roman"/>
          <w:lang w:val="en-ID"/>
        </w:rPr>
        <w:t xml:space="preserve"> </w:t>
      </w:r>
      <w:proofErr w:type="spellStart"/>
      <w:r w:rsidRPr="0037555C">
        <w:rPr>
          <w:rFonts w:ascii="Times New Roman" w:hAnsi="Times New Roman"/>
          <w:lang w:val="en-ID"/>
        </w:rPr>
        <w:t>signifikan</w:t>
      </w:r>
      <w:proofErr w:type="spellEnd"/>
      <w:r w:rsidRPr="0037555C">
        <w:rPr>
          <w:rFonts w:ascii="Times New Roman" w:hAnsi="Times New Roman"/>
          <w:lang w:val="en-ID"/>
        </w:rPr>
        <w:t xml:space="preserve"> </w:t>
      </w:r>
      <w:proofErr w:type="spellStart"/>
      <w:r w:rsidRPr="0037555C">
        <w:rPr>
          <w:rFonts w:ascii="Times New Roman" w:hAnsi="Times New Roman"/>
          <w:lang w:val="en-ID"/>
        </w:rPr>
        <w:t>antara</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pelatihan</w:t>
      </w:r>
      <w:proofErr w:type="spellEnd"/>
      <w:r w:rsidRPr="0037555C">
        <w:rPr>
          <w:rFonts w:ascii="Times New Roman" w:hAnsi="Times New Roman"/>
          <w:lang w:val="en-ID"/>
        </w:rPr>
        <w:t xml:space="preserve"> dan </w:t>
      </w:r>
      <w:proofErr w:type="spellStart"/>
      <w:r w:rsidRPr="0037555C">
        <w:rPr>
          <w:rFonts w:ascii="Times New Roman" w:hAnsi="Times New Roman"/>
          <w:lang w:val="en-ID"/>
        </w:rPr>
        <w:t>pengembangan</w:t>
      </w:r>
      <w:proofErr w:type="spellEnd"/>
      <w:r w:rsidRPr="0037555C">
        <w:rPr>
          <w:rFonts w:ascii="Times New Roman" w:hAnsi="Times New Roman"/>
          <w:lang w:val="en-ID"/>
        </w:rPr>
        <w:t xml:space="preserve"> </w:t>
      </w:r>
      <w:proofErr w:type="spellStart"/>
      <w:r w:rsidRPr="0037555C">
        <w:rPr>
          <w:rFonts w:ascii="Times New Roman" w:hAnsi="Times New Roman"/>
          <w:lang w:val="en-ID"/>
        </w:rPr>
        <w:t>karir</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pegawai</w:t>
      </w:r>
      <w:proofErr w:type="spellEnd"/>
      <w:r w:rsidRPr="0037555C">
        <w:rPr>
          <w:rFonts w:ascii="Times New Roman" w:hAnsi="Times New Roman"/>
          <w:lang w:val="en-ID"/>
        </w:rPr>
        <w:t xml:space="preserve"> </w:t>
      </w:r>
      <w:proofErr w:type="spellStart"/>
      <w:r w:rsidRPr="0037555C">
        <w:rPr>
          <w:rFonts w:ascii="Times New Roman" w:hAnsi="Times New Roman"/>
          <w:lang w:val="en-ID"/>
        </w:rPr>
        <w:t>terhadap</w:t>
      </w:r>
      <w:proofErr w:type="spellEnd"/>
      <w:r w:rsidRPr="0037555C">
        <w:rPr>
          <w:rFonts w:ascii="Times New Roman" w:hAnsi="Times New Roman"/>
          <w:lang w:val="en-ID"/>
        </w:rPr>
        <w:t xml:space="preserve"> </w:t>
      </w:r>
      <w:proofErr w:type="spellStart"/>
      <w:r w:rsidRPr="0037555C">
        <w:rPr>
          <w:rFonts w:ascii="Times New Roman" w:hAnsi="Times New Roman"/>
          <w:lang w:val="en-ID"/>
        </w:rPr>
        <w:t>motivasi</w:t>
      </w:r>
      <w:proofErr w:type="spellEnd"/>
      <w:r w:rsidRPr="0037555C">
        <w:rPr>
          <w:rFonts w:ascii="Times New Roman" w:hAnsi="Times New Roman"/>
          <w:lang w:val="en-ID"/>
        </w:rPr>
        <w:t xml:space="preserve"> </w:t>
      </w:r>
      <w:proofErr w:type="spellStart"/>
      <w:r w:rsidRPr="0037555C">
        <w:rPr>
          <w:rFonts w:ascii="Times New Roman" w:hAnsi="Times New Roman"/>
          <w:lang w:val="en-ID"/>
        </w:rPr>
        <w:t>kerja</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pegawai</w:t>
      </w:r>
      <w:proofErr w:type="spellEnd"/>
      <w:r w:rsidRPr="0037555C">
        <w:rPr>
          <w:rFonts w:ascii="Times New Roman" w:hAnsi="Times New Roman"/>
          <w:lang w:val="en-ID"/>
        </w:rPr>
        <w:t>.</w:t>
      </w:r>
    </w:p>
    <w:p w14:paraId="32F3D3C0" w14:textId="270E0495" w:rsidR="00B53C85" w:rsidRPr="001F73EB" w:rsidRDefault="00B53C85" w:rsidP="001F73EB">
      <w:pPr>
        <w:pStyle w:val="ListParagraph"/>
        <w:numPr>
          <w:ilvl w:val="0"/>
          <w:numId w:val="5"/>
        </w:numPr>
        <w:spacing w:after="0" w:line="240" w:lineRule="auto"/>
        <w:ind w:left="426" w:hanging="426"/>
        <w:jc w:val="both"/>
        <w:rPr>
          <w:rFonts w:ascii="Times New Roman" w:hAnsi="Times New Roman"/>
          <w:lang w:val="en-ID"/>
        </w:rPr>
      </w:pPr>
      <w:r w:rsidRPr="0037555C">
        <w:rPr>
          <w:rFonts w:ascii="Times New Roman" w:hAnsi="Times New Roman"/>
          <w:lang w:val="en-ID"/>
        </w:rPr>
        <w:t xml:space="preserve">Jika </w:t>
      </w:r>
      <w:proofErr w:type="spellStart"/>
      <w:r w:rsidRPr="0037555C">
        <w:rPr>
          <w:rFonts w:ascii="Times New Roman" w:hAnsi="Times New Roman"/>
          <w:lang w:val="en-ID"/>
        </w:rPr>
        <w:t>nilai</w:t>
      </w:r>
      <w:proofErr w:type="spellEnd"/>
      <w:r w:rsidRPr="0037555C">
        <w:rPr>
          <w:rFonts w:ascii="Times New Roman" w:hAnsi="Times New Roman"/>
          <w:lang w:val="en-ID"/>
        </w:rPr>
        <w:t xml:space="preserve"> </w:t>
      </w:r>
      <w:proofErr w:type="spellStart"/>
      <w:r w:rsidRPr="0037555C">
        <w:rPr>
          <w:rFonts w:ascii="Times New Roman" w:hAnsi="Times New Roman"/>
          <w:lang w:val="en-ID"/>
        </w:rPr>
        <w:t>Fhitung</w:t>
      </w:r>
      <w:proofErr w:type="spellEnd"/>
      <w:r w:rsidRPr="0037555C">
        <w:rPr>
          <w:rFonts w:ascii="Times New Roman" w:hAnsi="Times New Roman"/>
          <w:lang w:val="en-ID"/>
        </w:rPr>
        <w:t xml:space="preserve"> &lt; </w:t>
      </w:r>
      <w:proofErr w:type="spellStart"/>
      <w:r w:rsidRPr="0037555C">
        <w:rPr>
          <w:rFonts w:ascii="Times New Roman" w:hAnsi="Times New Roman"/>
          <w:lang w:val="en-ID"/>
        </w:rPr>
        <w:t>Ftabel</w:t>
      </w:r>
      <w:proofErr w:type="spellEnd"/>
      <w:r w:rsidRPr="0037555C">
        <w:rPr>
          <w:rFonts w:ascii="Times New Roman" w:hAnsi="Times New Roman"/>
          <w:lang w:val="en-ID"/>
        </w:rPr>
        <w:t xml:space="preserve"> dan </w:t>
      </w:r>
      <w:proofErr w:type="spellStart"/>
      <w:r w:rsidRPr="0037555C">
        <w:rPr>
          <w:rFonts w:ascii="Times New Roman" w:hAnsi="Times New Roman"/>
          <w:lang w:val="en-ID"/>
        </w:rPr>
        <w:t>nilai</w:t>
      </w:r>
      <w:proofErr w:type="spellEnd"/>
      <w:r w:rsidRPr="0037555C">
        <w:rPr>
          <w:rFonts w:ascii="Times New Roman" w:hAnsi="Times New Roman"/>
          <w:lang w:val="en-ID"/>
        </w:rPr>
        <w:t xml:space="preserve"> </w:t>
      </w:r>
      <w:proofErr w:type="spellStart"/>
      <w:r w:rsidRPr="0037555C">
        <w:rPr>
          <w:rFonts w:ascii="Times New Roman" w:hAnsi="Times New Roman"/>
          <w:lang w:val="en-ID"/>
        </w:rPr>
        <w:t>probabilitas</w:t>
      </w:r>
      <w:proofErr w:type="spellEnd"/>
      <w:r w:rsidRPr="0037555C">
        <w:rPr>
          <w:rFonts w:ascii="Times New Roman" w:hAnsi="Times New Roman"/>
          <w:lang w:val="en-ID"/>
        </w:rPr>
        <w:t xml:space="preserve"> (P) &gt; Tingkat </w:t>
      </w:r>
      <w:proofErr w:type="spellStart"/>
      <w:r w:rsidRPr="0037555C">
        <w:rPr>
          <w:rFonts w:ascii="Times New Roman" w:hAnsi="Times New Roman"/>
          <w:lang w:val="en-ID"/>
        </w:rPr>
        <w:t>signifikansi</w:t>
      </w:r>
      <w:proofErr w:type="spellEnd"/>
      <w:r w:rsidRPr="0037555C">
        <w:rPr>
          <w:rFonts w:ascii="Times New Roman" w:hAnsi="Times New Roman"/>
          <w:lang w:val="en-ID"/>
        </w:rPr>
        <w:t xml:space="preserve"> 5% (α = 0,05) </w:t>
      </w:r>
      <w:proofErr w:type="spellStart"/>
      <w:r w:rsidRPr="0037555C">
        <w:rPr>
          <w:rFonts w:ascii="Times New Roman" w:hAnsi="Times New Roman"/>
          <w:lang w:val="en-ID"/>
        </w:rPr>
        <w:t>maka</w:t>
      </w:r>
      <w:proofErr w:type="spellEnd"/>
      <w:r w:rsidRPr="0037555C">
        <w:rPr>
          <w:rFonts w:ascii="Times New Roman" w:hAnsi="Times New Roman"/>
          <w:lang w:val="en-ID"/>
        </w:rPr>
        <w:t xml:space="preserve"> </w:t>
      </w:r>
      <w:proofErr w:type="spellStart"/>
      <w:r w:rsidRPr="0037555C">
        <w:rPr>
          <w:rFonts w:ascii="Times New Roman" w:hAnsi="Times New Roman"/>
          <w:lang w:val="en-ID"/>
        </w:rPr>
        <w:t>hipotesis</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penelitian</w:t>
      </w:r>
      <w:proofErr w:type="spellEnd"/>
      <w:r w:rsidRPr="0037555C">
        <w:rPr>
          <w:rFonts w:ascii="Times New Roman" w:hAnsi="Times New Roman"/>
          <w:lang w:val="en-ID"/>
        </w:rPr>
        <w:t xml:space="preserve"> (H1) </w:t>
      </w:r>
      <w:proofErr w:type="spellStart"/>
      <w:r w:rsidRPr="0037555C">
        <w:rPr>
          <w:rFonts w:ascii="Times New Roman" w:hAnsi="Times New Roman"/>
          <w:lang w:val="en-ID"/>
        </w:rPr>
        <w:t>ditolak</w:t>
      </w:r>
      <w:proofErr w:type="spellEnd"/>
      <w:r w:rsidRPr="0037555C">
        <w:rPr>
          <w:rFonts w:ascii="Times New Roman" w:hAnsi="Times New Roman"/>
          <w:lang w:val="en-ID"/>
        </w:rPr>
        <w:t xml:space="preserve"> dan H0 </w:t>
      </w:r>
      <w:proofErr w:type="spellStart"/>
      <w:r w:rsidRPr="0037555C">
        <w:rPr>
          <w:rFonts w:ascii="Times New Roman" w:hAnsi="Times New Roman"/>
          <w:lang w:val="en-ID"/>
        </w:rPr>
        <w:t>diterima</w:t>
      </w:r>
      <w:proofErr w:type="spellEnd"/>
      <w:r w:rsidRPr="0037555C">
        <w:rPr>
          <w:rFonts w:ascii="Times New Roman" w:hAnsi="Times New Roman"/>
          <w:lang w:val="en-ID"/>
        </w:rPr>
        <w:t xml:space="preserve">, </w:t>
      </w:r>
      <w:proofErr w:type="spellStart"/>
      <w:r w:rsidRPr="0037555C">
        <w:rPr>
          <w:rFonts w:ascii="Times New Roman" w:hAnsi="Times New Roman"/>
          <w:lang w:val="en-ID"/>
        </w:rPr>
        <w:t>berarti</w:t>
      </w:r>
      <w:proofErr w:type="spellEnd"/>
      <w:r w:rsidRPr="0037555C">
        <w:rPr>
          <w:rFonts w:ascii="Times New Roman" w:hAnsi="Times New Roman"/>
          <w:lang w:val="en-ID"/>
        </w:rPr>
        <w:t xml:space="preserve"> </w:t>
      </w:r>
      <w:proofErr w:type="spellStart"/>
      <w:r w:rsidRPr="0037555C">
        <w:rPr>
          <w:rFonts w:ascii="Times New Roman" w:hAnsi="Times New Roman"/>
          <w:lang w:val="en-ID"/>
        </w:rPr>
        <w:t>tidak</w:t>
      </w:r>
      <w:proofErr w:type="spellEnd"/>
      <w:r w:rsidRPr="0037555C">
        <w:rPr>
          <w:rFonts w:ascii="Times New Roman" w:hAnsi="Times New Roman"/>
          <w:lang w:val="en-ID"/>
        </w:rPr>
        <w:t xml:space="preserve"> </w:t>
      </w:r>
      <w:proofErr w:type="spellStart"/>
      <w:r w:rsidRPr="0037555C">
        <w:rPr>
          <w:rFonts w:ascii="Times New Roman" w:hAnsi="Times New Roman"/>
          <w:lang w:val="en-ID"/>
        </w:rPr>
        <w:t>ada</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pengaruh</w:t>
      </w:r>
      <w:proofErr w:type="spellEnd"/>
      <w:r w:rsidRPr="0037555C">
        <w:rPr>
          <w:rFonts w:ascii="Times New Roman" w:hAnsi="Times New Roman"/>
          <w:lang w:val="en-ID"/>
        </w:rPr>
        <w:t xml:space="preserve"> </w:t>
      </w:r>
      <w:proofErr w:type="spellStart"/>
      <w:r w:rsidRPr="0037555C">
        <w:rPr>
          <w:rFonts w:ascii="Times New Roman" w:hAnsi="Times New Roman"/>
          <w:lang w:val="en-ID"/>
        </w:rPr>
        <w:t>signifikan</w:t>
      </w:r>
      <w:proofErr w:type="spellEnd"/>
      <w:r w:rsidRPr="0037555C">
        <w:rPr>
          <w:rFonts w:ascii="Times New Roman" w:hAnsi="Times New Roman"/>
          <w:lang w:val="en-ID"/>
        </w:rPr>
        <w:t xml:space="preserve"> </w:t>
      </w:r>
      <w:proofErr w:type="spellStart"/>
      <w:r w:rsidRPr="0037555C">
        <w:rPr>
          <w:rFonts w:ascii="Times New Roman" w:hAnsi="Times New Roman"/>
          <w:lang w:val="en-ID"/>
        </w:rPr>
        <w:t>antara</w:t>
      </w:r>
      <w:proofErr w:type="spellEnd"/>
      <w:r w:rsidRPr="0037555C">
        <w:rPr>
          <w:rFonts w:ascii="Times New Roman" w:hAnsi="Times New Roman"/>
          <w:lang w:val="en-ID"/>
        </w:rPr>
        <w:t xml:space="preserve"> </w:t>
      </w:r>
      <w:proofErr w:type="spellStart"/>
      <w:r w:rsidRPr="0037555C">
        <w:rPr>
          <w:rFonts w:ascii="Times New Roman" w:hAnsi="Times New Roman"/>
          <w:lang w:val="en-ID"/>
        </w:rPr>
        <w:t>pelatihan</w:t>
      </w:r>
      <w:proofErr w:type="spellEnd"/>
      <w:r w:rsidRPr="0037555C">
        <w:rPr>
          <w:rFonts w:ascii="Times New Roman" w:hAnsi="Times New Roman"/>
          <w:lang w:val="en-ID"/>
        </w:rPr>
        <w:t xml:space="preserve"> dan</w:t>
      </w:r>
      <w:r w:rsidR="001F73EB">
        <w:rPr>
          <w:rFonts w:ascii="Times New Roman" w:hAnsi="Times New Roman"/>
          <w:lang w:val="en-ID"/>
        </w:rPr>
        <w:t xml:space="preserve"> </w:t>
      </w:r>
      <w:proofErr w:type="spellStart"/>
      <w:r w:rsidRPr="001F73EB">
        <w:rPr>
          <w:rFonts w:ascii="Times New Roman" w:hAnsi="Times New Roman"/>
          <w:lang w:val="en-ID"/>
        </w:rPr>
        <w:t>pengembangan</w:t>
      </w:r>
      <w:proofErr w:type="spellEnd"/>
      <w:r w:rsidRPr="001F73EB">
        <w:rPr>
          <w:rFonts w:ascii="Times New Roman" w:hAnsi="Times New Roman"/>
          <w:lang w:val="en-ID"/>
        </w:rPr>
        <w:t xml:space="preserve"> </w:t>
      </w:r>
      <w:proofErr w:type="spellStart"/>
      <w:r w:rsidRPr="001F73EB">
        <w:rPr>
          <w:rFonts w:ascii="Times New Roman" w:hAnsi="Times New Roman"/>
          <w:lang w:val="en-ID"/>
        </w:rPr>
        <w:t>karir</w:t>
      </w:r>
      <w:proofErr w:type="spellEnd"/>
      <w:r w:rsidRPr="001F73EB">
        <w:rPr>
          <w:rFonts w:ascii="Times New Roman" w:hAnsi="Times New Roman"/>
          <w:lang w:val="en-ID"/>
        </w:rPr>
        <w:t xml:space="preserve"> </w:t>
      </w:r>
      <w:proofErr w:type="spellStart"/>
      <w:r w:rsidRPr="001F73EB">
        <w:rPr>
          <w:rFonts w:ascii="Times New Roman" w:hAnsi="Times New Roman"/>
          <w:lang w:val="en-ID"/>
        </w:rPr>
        <w:t>pegawai</w:t>
      </w:r>
      <w:proofErr w:type="spellEnd"/>
      <w:r w:rsidRPr="001F73EB">
        <w:rPr>
          <w:rFonts w:ascii="Times New Roman" w:hAnsi="Times New Roman"/>
          <w:lang w:val="en-ID"/>
        </w:rPr>
        <w:t xml:space="preserve"> </w:t>
      </w:r>
      <w:proofErr w:type="spellStart"/>
      <w:r w:rsidRPr="001F73EB">
        <w:rPr>
          <w:rFonts w:ascii="Times New Roman" w:hAnsi="Times New Roman"/>
          <w:lang w:val="en-ID"/>
        </w:rPr>
        <w:t>terhadap</w:t>
      </w:r>
      <w:proofErr w:type="spellEnd"/>
      <w:r w:rsidRPr="001F73EB">
        <w:rPr>
          <w:rFonts w:ascii="Times New Roman" w:hAnsi="Times New Roman"/>
          <w:lang w:val="en-ID"/>
        </w:rPr>
        <w:t xml:space="preserve"> </w:t>
      </w:r>
      <w:proofErr w:type="spellStart"/>
      <w:r w:rsidRPr="001F73EB">
        <w:rPr>
          <w:rFonts w:ascii="Times New Roman" w:hAnsi="Times New Roman"/>
          <w:lang w:val="en-ID"/>
        </w:rPr>
        <w:t>motivasi</w:t>
      </w:r>
      <w:proofErr w:type="spellEnd"/>
      <w:r w:rsidRPr="001F73EB">
        <w:rPr>
          <w:rFonts w:ascii="Times New Roman" w:hAnsi="Times New Roman"/>
          <w:lang w:val="en-ID"/>
        </w:rPr>
        <w:t xml:space="preserve"> </w:t>
      </w:r>
      <w:proofErr w:type="spellStart"/>
      <w:r w:rsidRPr="001F73EB">
        <w:rPr>
          <w:rFonts w:ascii="Times New Roman" w:hAnsi="Times New Roman"/>
          <w:lang w:val="en-ID"/>
        </w:rPr>
        <w:t>kerja</w:t>
      </w:r>
      <w:proofErr w:type="spellEnd"/>
      <w:r w:rsidRPr="001F73EB">
        <w:rPr>
          <w:rFonts w:ascii="Times New Roman" w:hAnsi="Times New Roman"/>
          <w:lang w:val="en-ID"/>
        </w:rPr>
        <w:t xml:space="preserve"> </w:t>
      </w:r>
      <w:proofErr w:type="spellStart"/>
      <w:r w:rsidRPr="001F73EB">
        <w:rPr>
          <w:rFonts w:ascii="Times New Roman" w:hAnsi="Times New Roman"/>
          <w:lang w:val="en-ID"/>
        </w:rPr>
        <w:t>pegawai</w:t>
      </w:r>
      <w:proofErr w:type="spellEnd"/>
      <w:r w:rsidRPr="001F73EB">
        <w:rPr>
          <w:rFonts w:ascii="Times New Roman" w:hAnsi="Times New Roman"/>
          <w:lang w:val="en-ID"/>
        </w:rPr>
        <w:t>.</w:t>
      </w:r>
    </w:p>
    <w:p w14:paraId="2F57090C" w14:textId="4F0F2B51" w:rsidR="00B53C85" w:rsidRPr="0037555C" w:rsidRDefault="00B53C85" w:rsidP="00866F0F">
      <w:pPr>
        <w:jc w:val="both"/>
        <w:rPr>
          <w:rFonts w:ascii="Times New Roman" w:hAnsi="Times New Roman"/>
          <w:sz w:val="22"/>
          <w:lang w:val="en-ID"/>
        </w:rPr>
      </w:pPr>
      <w:r w:rsidRPr="0037555C">
        <w:rPr>
          <w:rFonts w:ascii="Times New Roman" w:hAnsi="Times New Roman"/>
          <w:sz w:val="22"/>
          <w:lang w:val="en-ID"/>
        </w:rPr>
        <w:t xml:space="preserve">Penelitian </w:t>
      </w:r>
      <w:proofErr w:type="spellStart"/>
      <w:r w:rsidRPr="0037555C">
        <w:rPr>
          <w:rFonts w:ascii="Times New Roman" w:hAnsi="Times New Roman"/>
          <w:sz w:val="22"/>
          <w:lang w:val="en-ID"/>
        </w:rPr>
        <w:t>ini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menggunakan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taraf</w:t>
      </w:r>
      <w:proofErr w:type="spellEnd"/>
      <w:r w:rsidRPr="0037555C">
        <w:rPr>
          <w:rFonts w:ascii="Times New Roman" w:hAnsi="Times New Roman"/>
          <w:sz w:val="22"/>
          <w:lang w:val="en-ID"/>
        </w:rPr>
        <w:t xml:space="preserve"> </w:t>
      </w:r>
      <w:proofErr w:type="spellStart"/>
      <w:proofErr w:type="gramStart"/>
      <w:r w:rsidRPr="0037555C">
        <w:rPr>
          <w:rFonts w:ascii="Times New Roman" w:hAnsi="Times New Roman"/>
          <w:sz w:val="22"/>
          <w:lang w:val="en-ID"/>
        </w:rPr>
        <w:t>signifikansi</w:t>
      </w:r>
      <w:proofErr w:type="spellEnd"/>
      <w:r w:rsidRPr="0037555C">
        <w:rPr>
          <w:rFonts w:ascii="Times New Roman" w:hAnsi="Times New Roman"/>
          <w:sz w:val="22"/>
          <w:lang w:val="en-ID"/>
        </w:rPr>
        <w:t xml:space="preserve">  (</w:t>
      </w:r>
      <w:proofErr w:type="gramEnd"/>
      <w:r w:rsidRPr="0037555C">
        <w:rPr>
          <w:rFonts w:ascii="Times New Roman" w:hAnsi="Times New Roman"/>
          <w:sz w:val="22"/>
          <w:lang w:val="en-ID"/>
        </w:rPr>
        <w:t xml:space="preserve">α = 0,05) dan </w:t>
      </w:r>
      <w:proofErr w:type="spellStart"/>
      <w:r w:rsidRPr="0037555C">
        <w:rPr>
          <w:rFonts w:ascii="Times New Roman" w:hAnsi="Times New Roman"/>
          <w:sz w:val="22"/>
          <w:lang w:val="en-ID"/>
        </w:rPr>
        <w:t>Derajat</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Kebebasan</w:t>
      </w:r>
      <w:proofErr w:type="spellEnd"/>
      <w:r w:rsidRPr="0037555C">
        <w:rPr>
          <w:rFonts w:ascii="Times New Roman" w:hAnsi="Times New Roman"/>
          <w:sz w:val="22"/>
          <w:lang w:val="en-ID"/>
        </w:rPr>
        <w:t xml:space="preserve"> (DK) </w:t>
      </w:r>
      <w:proofErr w:type="spellStart"/>
      <w:r w:rsidRPr="0037555C">
        <w:rPr>
          <w:rFonts w:ascii="Times New Roman" w:hAnsi="Times New Roman"/>
          <w:sz w:val="22"/>
          <w:lang w:val="en-ID"/>
        </w:rPr>
        <w:t>dengan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ketentuan</w:t>
      </w:r>
      <w:proofErr w:type="spellEnd"/>
      <w:r w:rsidRPr="0037555C">
        <w:rPr>
          <w:rFonts w:ascii="Times New Roman" w:hAnsi="Times New Roman"/>
          <w:sz w:val="22"/>
          <w:lang w:val="en-ID"/>
        </w:rPr>
        <w:t xml:space="preserve"> numerator : </w:t>
      </w:r>
      <w:proofErr w:type="spellStart"/>
      <w:r w:rsidRPr="0037555C">
        <w:rPr>
          <w:rFonts w:ascii="Times New Roman" w:hAnsi="Times New Roman"/>
          <w:sz w:val="22"/>
          <w:lang w:val="en-ID"/>
        </w:rPr>
        <w:t>Jumlah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Variabel</w:t>
      </w:r>
      <w:proofErr w:type="spellEnd"/>
      <w:r w:rsidRPr="0037555C">
        <w:rPr>
          <w:rFonts w:ascii="Times New Roman" w:hAnsi="Times New Roman"/>
          <w:sz w:val="22"/>
          <w:lang w:val="en-ID"/>
        </w:rPr>
        <w:t xml:space="preserve"> – 1 </w:t>
      </w:r>
      <w:proofErr w:type="spellStart"/>
      <w:r w:rsidRPr="0037555C">
        <w:rPr>
          <w:rFonts w:ascii="Times New Roman" w:hAnsi="Times New Roman"/>
          <w:sz w:val="22"/>
          <w:lang w:val="en-ID"/>
        </w:rPr>
        <w:t>atau</w:t>
      </w:r>
      <w:proofErr w:type="spellEnd"/>
      <w:r w:rsidRPr="0037555C">
        <w:rPr>
          <w:rFonts w:ascii="Times New Roman" w:hAnsi="Times New Roman"/>
          <w:sz w:val="22"/>
          <w:lang w:val="en-ID"/>
        </w:rPr>
        <w:t xml:space="preserve"> 3 – 1 = 2, dan </w:t>
      </w:r>
      <w:proofErr w:type="spellStart"/>
      <w:r w:rsidRPr="0037555C">
        <w:rPr>
          <w:rFonts w:ascii="Times New Roman" w:hAnsi="Times New Roman"/>
          <w:sz w:val="22"/>
          <w:lang w:val="en-ID"/>
        </w:rPr>
        <w:t>Jumlah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sampel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dikurang</w:t>
      </w:r>
      <w:proofErr w:type="spellEnd"/>
      <w:r w:rsidRPr="0037555C">
        <w:rPr>
          <w:rFonts w:ascii="Times New Roman" w:hAnsi="Times New Roman"/>
          <w:sz w:val="22"/>
          <w:lang w:val="en-ID"/>
        </w:rPr>
        <w:t xml:space="preserve"> 3 </w:t>
      </w:r>
      <w:proofErr w:type="spellStart"/>
      <w:r w:rsidRPr="0037555C">
        <w:rPr>
          <w:rFonts w:ascii="Times New Roman" w:hAnsi="Times New Roman"/>
          <w:sz w:val="22"/>
          <w:lang w:val="en-ID"/>
        </w:rPr>
        <w:t>atau</w:t>
      </w:r>
      <w:proofErr w:type="spellEnd"/>
      <w:r w:rsidRPr="0037555C">
        <w:rPr>
          <w:rFonts w:ascii="Times New Roman" w:hAnsi="Times New Roman"/>
          <w:sz w:val="22"/>
          <w:lang w:val="en-ID"/>
        </w:rPr>
        <w:t xml:space="preserve"> 65 – 3 = 62. </w:t>
      </w:r>
      <w:proofErr w:type="spellStart"/>
      <w:r w:rsidRPr="0037555C">
        <w:rPr>
          <w:rFonts w:ascii="Times New Roman" w:hAnsi="Times New Roman"/>
          <w:sz w:val="22"/>
          <w:lang w:val="en-ID"/>
        </w:rPr>
        <w:t>Dengan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ketentuan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tersebut</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diperoleh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nilai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Ftabel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sebesar</w:t>
      </w:r>
      <w:proofErr w:type="spellEnd"/>
      <w:r w:rsidRPr="0037555C">
        <w:rPr>
          <w:rFonts w:ascii="Times New Roman" w:hAnsi="Times New Roman"/>
          <w:sz w:val="22"/>
          <w:lang w:val="en-ID"/>
        </w:rPr>
        <w:t xml:space="preserve"> 3,14.  </w:t>
      </w:r>
    </w:p>
    <w:p w14:paraId="2AF1E9A1" w14:textId="77777777" w:rsidR="00B53C85" w:rsidRPr="0037555C" w:rsidRDefault="00B53C85" w:rsidP="00866F0F">
      <w:pPr>
        <w:jc w:val="both"/>
        <w:rPr>
          <w:rFonts w:ascii="Times New Roman" w:hAnsi="Times New Roman"/>
          <w:sz w:val="22"/>
          <w:lang w:val="en-ID"/>
        </w:rPr>
      </w:pPr>
    </w:p>
    <w:p w14:paraId="18439D1C" w14:textId="5FD29767" w:rsidR="00B53C85" w:rsidRDefault="00B53C85" w:rsidP="00866F0F">
      <w:pPr>
        <w:rPr>
          <w:rFonts w:ascii="Times New Roman" w:hAnsi="Times New Roman"/>
          <w:b/>
          <w:bCs/>
          <w:sz w:val="22"/>
          <w:lang w:val="en-ID"/>
        </w:rPr>
      </w:pPr>
      <w:r w:rsidRPr="0037555C">
        <w:rPr>
          <w:rFonts w:ascii="Times New Roman" w:hAnsi="Times New Roman"/>
          <w:b/>
          <w:bCs/>
          <w:sz w:val="22"/>
          <w:lang w:val="en-ID"/>
        </w:rPr>
        <w:t xml:space="preserve">Tabel 5. </w:t>
      </w:r>
      <w:proofErr w:type="spellStart"/>
      <w:r w:rsidRPr="0037555C">
        <w:rPr>
          <w:rFonts w:ascii="Times New Roman" w:hAnsi="Times New Roman"/>
          <w:b/>
          <w:bCs/>
          <w:sz w:val="22"/>
          <w:lang w:val="en-ID"/>
        </w:rPr>
        <w:t>Pengaruh</w:t>
      </w:r>
      <w:proofErr w:type="spellEnd"/>
      <w:r w:rsidRPr="0037555C">
        <w:rPr>
          <w:rFonts w:ascii="Times New Roman" w:hAnsi="Times New Roman"/>
          <w:b/>
          <w:bCs/>
          <w:sz w:val="22"/>
          <w:lang w:val="en-ID"/>
        </w:rPr>
        <w:t xml:space="preserve"> </w:t>
      </w:r>
      <w:proofErr w:type="spellStart"/>
      <w:r w:rsidRPr="0037555C">
        <w:rPr>
          <w:rFonts w:ascii="Times New Roman" w:hAnsi="Times New Roman"/>
          <w:b/>
          <w:bCs/>
          <w:sz w:val="22"/>
          <w:lang w:val="en-ID"/>
        </w:rPr>
        <w:t>Pelatihan</w:t>
      </w:r>
      <w:proofErr w:type="spellEnd"/>
      <w:r w:rsidRPr="0037555C">
        <w:rPr>
          <w:rFonts w:ascii="Times New Roman" w:hAnsi="Times New Roman"/>
          <w:b/>
          <w:bCs/>
          <w:sz w:val="22"/>
          <w:lang w:val="en-ID"/>
        </w:rPr>
        <w:t xml:space="preserve"> dan </w:t>
      </w:r>
      <w:proofErr w:type="spellStart"/>
      <w:r w:rsidRPr="0037555C">
        <w:rPr>
          <w:rFonts w:ascii="Times New Roman" w:hAnsi="Times New Roman"/>
          <w:b/>
          <w:bCs/>
          <w:sz w:val="22"/>
          <w:lang w:val="en-ID"/>
        </w:rPr>
        <w:t>Pengembangan</w:t>
      </w:r>
      <w:proofErr w:type="spellEnd"/>
      <w:r w:rsidRPr="0037555C">
        <w:rPr>
          <w:rFonts w:ascii="Times New Roman" w:hAnsi="Times New Roman"/>
          <w:b/>
          <w:bCs/>
          <w:sz w:val="22"/>
          <w:lang w:val="en-ID"/>
        </w:rPr>
        <w:t xml:space="preserve"> </w:t>
      </w:r>
      <w:proofErr w:type="spellStart"/>
      <w:r w:rsidRPr="0037555C">
        <w:rPr>
          <w:rFonts w:ascii="Times New Roman" w:hAnsi="Times New Roman"/>
          <w:b/>
          <w:bCs/>
          <w:sz w:val="22"/>
          <w:lang w:val="en-ID"/>
        </w:rPr>
        <w:t>karir</w:t>
      </w:r>
      <w:proofErr w:type="spellEnd"/>
      <w:r w:rsidRPr="0037555C">
        <w:rPr>
          <w:rFonts w:ascii="Times New Roman" w:hAnsi="Times New Roman"/>
          <w:b/>
          <w:bCs/>
          <w:sz w:val="22"/>
          <w:lang w:val="en-ID"/>
        </w:rPr>
        <w:t xml:space="preserve"> </w:t>
      </w:r>
      <w:proofErr w:type="spellStart"/>
      <w:r w:rsidRPr="0037555C">
        <w:rPr>
          <w:rFonts w:ascii="Times New Roman" w:hAnsi="Times New Roman"/>
          <w:b/>
          <w:bCs/>
          <w:sz w:val="22"/>
          <w:lang w:val="en-ID"/>
        </w:rPr>
        <w:t>Pegawai</w:t>
      </w:r>
      <w:proofErr w:type="spellEnd"/>
      <w:r w:rsidRPr="0037555C">
        <w:rPr>
          <w:rFonts w:ascii="Times New Roman" w:hAnsi="Times New Roman"/>
          <w:b/>
          <w:bCs/>
          <w:sz w:val="22"/>
          <w:lang w:val="en-ID"/>
        </w:rPr>
        <w:t xml:space="preserve"> </w:t>
      </w:r>
      <w:proofErr w:type="spellStart"/>
      <w:r w:rsidRPr="0037555C">
        <w:rPr>
          <w:rFonts w:ascii="Times New Roman" w:hAnsi="Times New Roman"/>
          <w:b/>
          <w:bCs/>
          <w:sz w:val="22"/>
          <w:lang w:val="en-ID"/>
        </w:rPr>
        <w:t>terhadap</w:t>
      </w:r>
      <w:proofErr w:type="spellEnd"/>
      <w:r w:rsidRPr="0037555C">
        <w:rPr>
          <w:rFonts w:ascii="Times New Roman" w:hAnsi="Times New Roman"/>
          <w:b/>
          <w:bCs/>
          <w:sz w:val="22"/>
          <w:lang w:val="en-ID"/>
        </w:rPr>
        <w:t xml:space="preserve"> </w:t>
      </w:r>
      <w:proofErr w:type="spellStart"/>
      <w:r w:rsidRPr="0037555C">
        <w:rPr>
          <w:rFonts w:ascii="Times New Roman" w:hAnsi="Times New Roman"/>
          <w:b/>
          <w:bCs/>
          <w:sz w:val="22"/>
          <w:lang w:val="en-ID"/>
        </w:rPr>
        <w:t>Motivasi</w:t>
      </w:r>
      <w:proofErr w:type="spellEnd"/>
      <w:r w:rsidRPr="0037555C">
        <w:rPr>
          <w:rFonts w:ascii="Times New Roman" w:hAnsi="Times New Roman"/>
          <w:b/>
          <w:bCs/>
          <w:sz w:val="22"/>
          <w:lang w:val="en-ID"/>
        </w:rPr>
        <w:t xml:space="preserve"> </w:t>
      </w:r>
      <w:proofErr w:type="spellStart"/>
      <w:r w:rsidRPr="0037555C">
        <w:rPr>
          <w:rFonts w:ascii="Times New Roman" w:hAnsi="Times New Roman"/>
          <w:b/>
          <w:bCs/>
          <w:sz w:val="22"/>
          <w:lang w:val="en-ID"/>
        </w:rPr>
        <w:t>kerja</w:t>
      </w:r>
      <w:proofErr w:type="spellEnd"/>
      <w:r w:rsidRPr="0037555C">
        <w:rPr>
          <w:rFonts w:ascii="Times New Roman" w:hAnsi="Times New Roman"/>
          <w:b/>
          <w:bCs/>
          <w:sz w:val="22"/>
          <w:lang w:val="en-ID"/>
        </w:rPr>
        <w:t xml:space="preserve"> </w:t>
      </w:r>
      <w:proofErr w:type="spellStart"/>
      <w:r w:rsidRPr="0037555C">
        <w:rPr>
          <w:rFonts w:ascii="Times New Roman" w:hAnsi="Times New Roman"/>
          <w:b/>
          <w:bCs/>
          <w:sz w:val="22"/>
          <w:lang w:val="en-ID"/>
        </w:rPr>
        <w:t>Pegawai</w:t>
      </w:r>
      <w:proofErr w:type="spellEnd"/>
    </w:p>
    <w:p w14:paraId="2D072B01" w14:textId="77777777" w:rsidR="001F73EB" w:rsidRPr="0037555C" w:rsidRDefault="001F73EB" w:rsidP="00866F0F">
      <w:pPr>
        <w:rPr>
          <w:rFonts w:ascii="Times New Roman" w:hAnsi="Times New Roman"/>
          <w:b/>
          <w:bCs/>
          <w:sz w:val="22"/>
          <w:lang w:val="en-ID"/>
        </w:rPr>
      </w:pPr>
    </w:p>
    <w:tbl>
      <w:tblPr>
        <w:tblW w:w="87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285"/>
        <w:gridCol w:w="1487"/>
        <w:gridCol w:w="1022"/>
        <w:gridCol w:w="1702"/>
        <w:gridCol w:w="1276"/>
        <w:gridCol w:w="1276"/>
      </w:tblGrid>
      <w:tr w:rsidR="00B53C85" w:rsidRPr="0037555C" w14:paraId="04E601CA" w14:textId="77777777" w:rsidTr="001F73EB">
        <w:trPr>
          <w:cantSplit/>
          <w:trHeight w:val="387"/>
          <w:jc w:val="center"/>
        </w:trPr>
        <w:tc>
          <w:tcPr>
            <w:tcW w:w="8789" w:type="dxa"/>
            <w:gridSpan w:val="7"/>
            <w:tcBorders>
              <w:top w:val="nil"/>
              <w:left w:val="nil"/>
              <w:bottom w:val="single" w:sz="4" w:space="0" w:color="000000"/>
              <w:right w:val="nil"/>
            </w:tcBorders>
            <w:shd w:val="clear" w:color="auto" w:fill="FFFFFF"/>
          </w:tcPr>
          <w:p w14:paraId="34037D2D" w14:textId="77777777" w:rsidR="00B53C85" w:rsidRPr="0037555C" w:rsidRDefault="00B53C85" w:rsidP="00866F0F">
            <w:pPr>
              <w:rPr>
                <w:rFonts w:ascii="Times New Roman" w:hAnsi="Times New Roman"/>
                <w:sz w:val="22"/>
                <w:lang w:val="en-ID"/>
              </w:rPr>
            </w:pPr>
            <w:proofErr w:type="spellStart"/>
            <w:r w:rsidRPr="0037555C">
              <w:rPr>
                <w:rFonts w:ascii="Times New Roman" w:hAnsi="Times New Roman"/>
                <w:b/>
                <w:bCs/>
                <w:sz w:val="22"/>
                <w:lang w:val="en-ID"/>
              </w:rPr>
              <w:t>ANOVA</w:t>
            </w:r>
            <w:r w:rsidRPr="0037555C">
              <w:rPr>
                <w:rFonts w:ascii="Times New Roman" w:hAnsi="Times New Roman"/>
                <w:b/>
                <w:bCs/>
                <w:sz w:val="22"/>
                <w:vertAlign w:val="superscript"/>
                <w:lang w:val="en-ID"/>
              </w:rPr>
              <w:t>a</w:t>
            </w:r>
            <w:proofErr w:type="spellEnd"/>
          </w:p>
        </w:tc>
      </w:tr>
      <w:tr w:rsidR="00B53C85" w:rsidRPr="0037555C" w14:paraId="49EFE79E" w14:textId="77777777" w:rsidTr="001F73EB">
        <w:trPr>
          <w:cantSplit/>
          <w:trHeight w:val="435"/>
          <w:jc w:val="center"/>
        </w:trPr>
        <w:tc>
          <w:tcPr>
            <w:tcW w:w="2026" w:type="dxa"/>
            <w:gridSpan w:val="2"/>
            <w:tcBorders>
              <w:top w:val="single" w:sz="4" w:space="0" w:color="000000"/>
              <w:left w:val="nil"/>
              <w:bottom w:val="single" w:sz="4" w:space="0" w:color="000000"/>
              <w:right w:val="nil"/>
            </w:tcBorders>
            <w:shd w:val="clear" w:color="auto" w:fill="FFFFFF"/>
          </w:tcPr>
          <w:p w14:paraId="06DF5F14"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Model</w:t>
            </w:r>
          </w:p>
        </w:tc>
        <w:tc>
          <w:tcPr>
            <w:tcW w:w="1487" w:type="dxa"/>
            <w:tcBorders>
              <w:top w:val="single" w:sz="4" w:space="0" w:color="000000"/>
              <w:left w:val="nil"/>
              <w:bottom w:val="single" w:sz="4" w:space="0" w:color="000000"/>
              <w:right w:val="nil"/>
            </w:tcBorders>
            <w:shd w:val="clear" w:color="auto" w:fill="FFFFFF"/>
          </w:tcPr>
          <w:p w14:paraId="424F3AB0"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Sum of Squares</w:t>
            </w:r>
          </w:p>
        </w:tc>
        <w:tc>
          <w:tcPr>
            <w:tcW w:w="1022" w:type="dxa"/>
            <w:tcBorders>
              <w:top w:val="single" w:sz="4" w:space="0" w:color="000000"/>
              <w:left w:val="nil"/>
              <w:bottom w:val="single" w:sz="4" w:space="0" w:color="000000"/>
              <w:right w:val="nil"/>
            </w:tcBorders>
            <w:shd w:val="clear" w:color="auto" w:fill="FFFFFF"/>
          </w:tcPr>
          <w:p w14:paraId="748B4328"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df</w:t>
            </w:r>
          </w:p>
        </w:tc>
        <w:tc>
          <w:tcPr>
            <w:tcW w:w="1702" w:type="dxa"/>
            <w:tcBorders>
              <w:top w:val="single" w:sz="4" w:space="0" w:color="000000"/>
              <w:left w:val="nil"/>
              <w:bottom w:val="single" w:sz="4" w:space="0" w:color="000000"/>
              <w:right w:val="nil"/>
            </w:tcBorders>
            <w:shd w:val="clear" w:color="auto" w:fill="FFFFFF"/>
          </w:tcPr>
          <w:p w14:paraId="1D9C51D7"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Mean Square</w:t>
            </w:r>
          </w:p>
        </w:tc>
        <w:tc>
          <w:tcPr>
            <w:tcW w:w="1276" w:type="dxa"/>
            <w:tcBorders>
              <w:top w:val="single" w:sz="4" w:space="0" w:color="000000"/>
              <w:left w:val="nil"/>
              <w:bottom w:val="single" w:sz="4" w:space="0" w:color="000000"/>
              <w:right w:val="nil"/>
            </w:tcBorders>
            <w:shd w:val="clear" w:color="auto" w:fill="FFFFFF"/>
          </w:tcPr>
          <w:p w14:paraId="10FC65C6"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F</w:t>
            </w:r>
          </w:p>
        </w:tc>
        <w:tc>
          <w:tcPr>
            <w:tcW w:w="1276" w:type="dxa"/>
            <w:tcBorders>
              <w:top w:val="single" w:sz="4" w:space="0" w:color="000000"/>
              <w:left w:val="nil"/>
              <w:bottom w:val="single" w:sz="4" w:space="0" w:color="000000"/>
              <w:right w:val="nil"/>
            </w:tcBorders>
            <w:shd w:val="clear" w:color="auto" w:fill="FFFFFF"/>
          </w:tcPr>
          <w:p w14:paraId="3DD9070A"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Sig.</w:t>
            </w:r>
          </w:p>
        </w:tc>
      </w:tr>
      <w:tr w:rsidR="00B53C85" w:rsidRPr="0037555C" w14:paraId="6AFE4007" w14:textId="77777777" w:rsidTr="001F73EB">
        <w:trPr>
          <w:cantSplit/>
          <w:trHeight w:val="410"/>
          <w:jc w:val="center"/>
        </w:trPr>
        <w:tc>
          <w:tcPr>
            <w:tcW w:w="741" w:type="dxa"/>
            <w:vMerge w:val="restart"/>
            <w:tcBorders>
              <w:top w:val="single" w:sz="4" w:space="0" w:color="000000"/>
              <w:left w:val="nil"/>
              <w:bottom w:val="nil"/>
              <w:right w:val="nil"/>
            </w:tcBorders>
            <w:shd w:val="clear" w:color="auto" w:fill="FFFFFF"/>
            <w:vAlign w:val="center"/>
          </w:tcPr>
          <w:p w14:paraId="13958233"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1</w:t>
            </w:r>
          </w:p>
        </w:tc>
        <w:tc>
          <w:tcPr>
            <w:tcW w:w="1285" w:type="dxa"/>
            <w:tcBorders>
              <w:top w:val="single" w:sz="4" w:space="0" w:color="000000"/>
              <w:left w:val="nil"/>
              <w:bottom w:val="nil"/>
              <w:right w:val="nil"/>
            </w:tcBorders>
            <w:shd w:val="clear" w:color="auto" w:fill="FFFFFF"/>
            <w:vAlign w:val="center"/>
          </w:tcPr>
          <w:p w14:paraId="69B0A449"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Regression</w:t>
            </w:r>
          </w:p>
        </w:tc>
        <w:tc>
          <w:tcPr>
            <w:tcW w:w="1487" w:type="dxa"/>
            <w:tcBorders>
              <w:top w:val="single" w:sz="4" w:space="0" w:color="000000"/>
              <w:left w:val="nil"/>
              <w:bottom w:val="nil"/>
              <w:right w:val="nil"/>
            </w:tcBorders>
            <w:shd w:val="clear" w:color="auto" w:fill="FFFFFF"/>
            <w:vAlign w:val="center"/>
          </w:tcPr>
          <w:p w14:paraId="389B627B"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487.097</w:t>
            </w:r>
          </w:p>
        </w:tc>
        <w:tc>
          <w:tcPr>
            <w:tcW w:w="1022" w:type="dxa"/>
            <w:tcBorders>
              <w:top w:val="single" w:sz="4" w:space="0" w:color="000000"/>
              <w:left w:val="nil"/>
              <w:bottom w:val="nil"/>
              <w:right w:val="nil"/>
            </w:tcBorders>
            <w:shd w:val="clear" w:color="auto" w:fill="FFFFFF"/>
            <w:vAlign w:val="center"/>
          </w:tcPr>
          <w:p w14:paraId="3C1DD9FB"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2</w:t>
            </w:r>
          </w:p>
        </w:tc>
        <w:tc>
          <w:tcPr>
            <w:tcW w:w="1702" w:type="dxa"/>
            <w:tcBorders>
              <w:top w:val="single" w:sz="4" w:space="0" w:color="000000"/>
              <w:left w:val="nil"/>
              <w:bottom w:val="nil"/>
              <w:right w:val="nil"/>
            </w:tcBorders>
            <w:shd w:val="clear" w:color="auto" w:fill="FFFFFF"/>
            <w:vAlign w:val="center"/>
          </w:tcPr>
          <w:p w14:paraId="60404F18"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243.548</w:t>
            </w:r>
          </w:p>
        </w:tc>
        <w:tc>
          <w:tcPr>
            <w:tcW w:w="1276" w:type="dxa"/>
            <w:tcBorders>
              <w:top w:val="single" w:sz="4" w:space="0" w:color="000000"/>
              <w:left w:val="nil"/>
              <w:bottom w:val="nil"/>
              <w:right w:val="nil"/>
            </w:tcBorders>
            <w:shd w:val="clear" w:color="auto" w:fill="FFFFFF"/>
            <w:vAlign w:val="center"/>
          </w:tcPr>
          <w:p w14:paraId="1E272E8D"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3.921</w:t>
            </w:r>
          </w:p>
        </w:tc>
        <w:tc>
          <w:tcPr>
            <w:tcW w:w="1276" w:type="dxa"/>
            <w:tcBorders>
              <w:top w:val="single" w:sz="4" w:space="0" w:color="000000"/>
              <w:left w:val="nil"/>
              <w:bottom w:val="nil"/>
              <w:right w:val="nil"/>
            </w:tcBorders>
            <w:shd w:val="clear" w:color="auto" w:fill="FFFFFF"/>
            <w:vAlign w:val="center"/>
          </w:tcPr>
          <w:p w14:paraId="6031A11A"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.025</w:t>
            </w:r>
            <w:r w:rsidRPr="0037555C">
              <w:rPr>
                <w:rFonts w:ascii="Times New Roman" w:hAnsi="Times New Roman"/>
                <w:sz w:val="22"/>
                <w:vertAlign w:val="superscript"/>
                <w:lang w:val="en-ID"/>
              </w:rPr>
              <w:t>b</w:t>
            </w:r>
          </w:p>
        </w:tc>
      </w:tr>
      <w:tr w:rsidR="00B53C85" w:rsidRPr="0037555C" w14:paraId="5693D6F6" w14:textId="77777777" w:rsidTr="001F73EB">
        <w:trPr>
          <w:cantSplit/>
          <w:trHeight w:val="175"/>
          <w:jc w:val="center"/>
        </w:trPr>
        <w:tc>
          <w:tcPr>
            <w:tcW w:w="741" w:type="dxa"/>
            <w:vMerge/>
            <w:tcBorders>
              <w:top w:val="nil"/>
              <w:left w:val="nil"/>
              <w:bottom w:val="nil"/>
              <w:right w:val="nil"/>
            </w:tcBorders>
            <w:shd w:val="clear" w:color="auto" w:fill="FFFFFF"/>
            <w:vAlign w:val="center"/>
          </w:tcPr>
          <w:p w14:paraId="36EB47BA" w14:textId="77777777" w:rsidR="00B53C85" w:rsidRPr="0037555C" w:rsidRDefault="00B53C85" w:rsidP="00866F0F">
            <w:pPr>
              <w:rPr>
                <w:rFonts w:ascii="Times New Roman" w:hAnsi="Times New Roman"/>
                <w:sz w:val="22"/>
                <w:lang w:val="en-ID"/>
              </w:rPr>
            </w:pPr>
          </w:p>
        </w:tc>
        <w:tc>
          <w:tcPr>
            <w:tcW w:w="1285" w:type="dxa"/>
            <w:tcBorders>
              <w:top w:val="nil"/>
              <w:left w:val="nil"/>
              <w:bottom w:val="nil"/>
              <w:right w:val="nil"/>
            </w:tcBorders>
            <w:shd w:val="clear" w:color="auto" w:fill="FFFFFF"/>
            <w:vAlign w:val="center"/>
          </w:tcPr>
          <w:p w14:paraId="7B2B75B8"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Residual</w:t>
            </w:r>
          </w:p>
        </w:tc>
        <w:tc>
          <w:tcPr>
            <w:tcW w:w="1487" w:type="dxa"/>
            <w:tcBorders>
              <w:top w:val="nil"/>
              <w:left w:val="nil"/>
              <w:bottom w:val="nil"/>
              <w:right w:val="nil"/>
            </w:tcBorders>
            <w:shd w:val="clear" w:color="auto" w:fill="FFFFFF"/>
            <w:vAlign w:val="center"/>
          </w:tcPr>
          <w:p w14:paraId="4D501B2A"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3850.688</w:t>
            </w:r>
          </w:p>
        </w:tc>
        <w:tc>
          <w:tcPr>
            <w:tcW w:w="1022" w:type="dxa"/>
            <w:tcBorders>
              <w:top w:val="nil"/>
              <w:left w:val="nil"/>
              <w:bottom w:val="nil"/>
              <w:right w:val="nil"/>
            </w:tcBorders>
            <w:shd w:val="clear" w:color="auto" w:fill="FFFFFF"/>
            <w:vAlign w:val="center"/>
          </w:tcPr>
          <w:p w14:paraId="152EF5E6"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62</w:t>
            </w:r>
          </w:p>
        </w:tc>
        <w:tc>
          <w:tcPr>
            <w:tcW w:w="1702" w:type="dxa"/>
            <w:tcBorders>
              <w:top w:val="nil"/>
              <w:left w:val="nil"/>
              <w:bottom w:val="nil"/>
              <w:right w:val="nil"/>
            </w:tcBorders>
            <w:shd w:val="clear" w:color="auto" w:fill="FFFFFF"/>
            <w:vAlign w:val="center"/>
          </w:tcPr>
          <w:p w14:paraId="459C31A6"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62.108</w:t>
            </w:r>
          </w:p>
        </w:tc>
        <w:tc>
          <w:tcPr>
            <w:tcW w:w="1276" w:type="dxa"/>
            <w:tcBorders>
              <w:top w:val="nil"/>
              <w:left w:val="nil"/>
              <w:bottom w:val="nil"/>
              <w:right w:val="nil"/>
            </w:tcBorders>
            <w:shd w:val="clear" w:color="auto" w:fill="FFFFFF"/>
          </w:tcPr>
          <w:p w14:paraId="142996E2" w14:textId="77777777" w:rsidR="00B53C85" w:rsidRPr="0037555C" w:rsidRDefault="00B53C85" w:rsidP="00866F0F">
            <w:pPr>
              <w:rPr>
                <w:rFonts w:ascii="Times New Roman" w:hAnsi="Times New Roman"/>
                <w:sz w:val="22"/>
                <w:lang w:val="en-ID"/>
              </w:rPr>
            </w:pPr>
          </w:p>
        </w:tc>
        <w:tc>
          <w:tcPr>
            <w:tcW w:w="1276" w:type="dxa"/>
            <w:tcBorders>
              <w:top w:val="nil"/>
              <w:left w:val="nil"/>
              <w:bottom w:val="nil"/>
              <w:right w:val="nil"/>
            </w:tcBorders>
            <w:shd w:val="clear" w:color="auto" w:fill="FFFFFF"/>
          </w:tcPr>
          <w:p w14:paraId="1A8E0CF5" w14:textId="77777777" w:rsidR="00B53C85" w:rsidRPr="0037555C" w:rsidRDefault="00B53C85" w:rsidP="00866F0F">
            <w:pPr>
              <w:rPr>
                <w:rFonts w:ascii="Times New Roman" w:hAnsi="Times New Roman"/>
                <w:sz w:val="22"/>
                <w:lang w:val="en-ID"/>
              </w:rPr>
            </w:pPr>
          </w:p>
        </w:tc>
      </w:tr>
      <w:tr w:rsidR="00B53C85" w:rsidRPr="0037555C" w14:paraId="5F7D6E60" w14:textId="77777777" w:rsidTr="001F73EB">
        <w:trPr>
          <w:cantSplit/>
          <w:trHeight w:val="175"/>
          <w:jc w:val="center"/>
        </w:trPr>
        <w:tc>
          <w:tcPr>
            <w:tcW w:w="741" w:type="dxa"/>
            <w:vMerge/>
            <w:tcBorders>
              <w:top w:val="nil"/>
              <w:left w:val="nil"/>
              <w:bottom w:val="single" w:sz="4" w:space="0" w:color="000000"/>
              <w:right w:val="nil"/>
            </w:tcBorders>
            <w:shd w:val="clear" w:color="auto" w:fill="FFFFFF"/>
            <w:vAlign w:val="center"/>
          </w:tcPr>
          <w:p w14:paraId="00AA91E8" w14:textId="77777777" w:rsidR="00B53C85" w:rsidRPr="0037555C" w:rsidRDefault="00B53C85" w:rsidP="00866F0F">
            <w:pPr>
              <w:rPr>
                <w:rFonts w:ascii="Times New Roman" w:hAnsi="Times New Roman"/>
                <w:sz w:val="22"/>
                <w:lang w:val="en-ID"/>
              </w:rPr>
            </w:pPr>
          </w:p>
        </w:tc>
        <w:tc>
          <w:tcPr>
            <w:tcW w:w="1285" w:type="dxa"/>
            <w:tcBorders>
              <w:top w:val="nil"/>
              <w:left w:val="nil"/>
              <w:bottom w:val="single" w:sz="4" w:space="0" w:color="000000"/>
              <w:right w:val="nil"/>
            </w:tcBorders>
            <w:shd w:val="clear" w:color="auto" w:fill="FFFFFF"/>
            <w:vAlign w:val="center"/>
          </w:tcPr>
          <w:p w14:paraId="2AAC3265"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Total</w:t>
            </w:r>
          </w:p>
        </w:tc>
        <w:tc>
          <w:tcPr>
            <w:tcW w:w="1487" w:type="dxa"/>
            <w:tcBorders>
              <w:top w:val="nil"/>
              <w:left w:val="nil"/>
              <w:bottom w:val="single" w:sz="4" w:space="0" w:color="000000"/>
              <w:right w:val="nil"/>
            </w:tcBorders>
            <w:shd w:val="clear" w:color="auto" w:fill="FFFFFF"/>
            <w:vAlign w:val="center"/>
          </w:tcPr>
          <w:p w14:paraId="2B16209D"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4337.785</w:t>
            </w:r>
          </w:p>
        </w:tc>
        <w:tc>
          <w:tcPr>
            <w:tcW w:w="1022" w:type="dxa"/>
            <w:tcBorders>
              <w:top w:val="nil"/>
              <w:left w:val="nil"/>
              <w:bottom w:val="single" w:sz="4" w:space="0" w:color="000000"/>
              <w:right w:val="nil"/>
            </w:tcBorders>
            <w:shd w:val="clear" w:color="auto" w:fill="FFFFFF"/>
            <w:vAlign w:val="center"/>
          </w:tcPr>
          <w:p w14:paraId="0AEDF6CD" w14:textId="77777777" w:rsidR="00B53C85" w:rsidRPr="0037555C" w:rsidRDefault="00B53C85" w:rsidP="00866F0F">
            <w:pPr>
              <w:rPr>
                <w:rFonts w:ascii="Times New Roman" w:hAnsi="Times New Roman"/>
                <w:sz w:val="22"/>
                <w:lang w:val="en-ID"/>
              </w:rPr>
            </w:pPr>
            <w:r w:rsidRPr="0037555C">
              <w:rPr>
                <w:rFonts w:ascii="Times New Roman" w:hAnsi="Times New Roman"/>
                <w:sz w:val="22"/>
                <w:lang w:val="en-ID"/>
              </w:rPr>
              <w:t>64</w:t>
            </w:r>
          </w:p>
        </w:tc>
        <w:tc>
          <w:tcPr>
            <w:tcW w:w="1702" w:type="dxa"/>
            <w:tcBorders>
              <w:top w:val="nil"/>
              <w:left w:val="nil"/>
              <w:bottom w:val="single" w:sz="4" w:space="0" w:color="000000"/>
              <w:right w:val="nil"/>
            </w:tcBorders>
            <w:shd w:val="clear" w:color="auto" w:fill="FFFFFF"/>
          </w:tcPr>
          <w:p w14:paraId="6621C470" w14:textId="77777777" w:rsidR="00B53C85" w:rsidRPr="0037555C" w:rsidRDefault="00B53C85" w:rsidP="00866F0F">
            <w:pPr>
              <w:rPr>
                <w:rFonts w:ascii="Times New Roman" w:hAnsi="Times New Roman"/>
                <w:sz w:val="22"/>
                <w:lang w:val="en-ID"/>
              </w:rPr>
            </w:pPr>
          </w:p>
        </w:tc>
        <w:tc>
          <w:tcPr>
            <w:tcW w:w="1276" w:type="dxa"/>
            <w:tcBorders>
              <w:top w:val="nil"/>
              <w:left w:val="nil"/>
              <w:bottom w:val="single" w:sz="4" w:space="0" w:color="000000"/>
              <w:right w:val="nil"/>
            </w:tcBorders>
            <w:shd w:val="clear" w:color="auto" w:fill="FFFFFF"/>
          </w:tcPr>
          <w:p w14:paraId="3879FA75" w14:textId="77777777" w:rsidR="00B53C85" w:rsidRPr="0037555C" w:rsidRDefault="00B53C85" w:rsidP="00866F0F">
            <w:pPr>
              <w:rPr>
                <w:rFonts w:ascii="Times New Roman" w:hAnsi="Times New Roman"/>
                <w:sz w:val="22"/>
                <w:lang w:val="en-ID"/>
              </w:rPr>
            </w:pPr>
          </w:p>
        </w:tc>
        <w:tc>
          <w:tcPr>
            <w:tcW w:w="1276" w:type="dxa"/>
            <w:tcBorders>
              <w:top w:val="nil"/>
              <w:left w:val="nil"/>
              <w:bottom w:val="single" w:sz="4" w:space="0" w:color="000000"/>
              <w:right w:val="nil"/>
            </w:tcBorders>
            <w:shd w:val="clear" w:color="auto" w:fill="FFFFFF"/>
          </w:tcPr>
          <w:p w14:paraId="3A8A1CBE" w14:textId="77777777" w:rsidR="00B53C85" w:rsidRPr="0037555C" w:rsidRDefault="00B53C85" w:rsidP="00866F0F">
            <w:pPr>
              <w:rPr>
                <w:rFonts w:ascii="Times New Roman" w:hAnsi="Times New Roman"/>
                <w:sz w:val="22"/>
                <w:lang w:val="en-ID"/>
              </w:rPr>
            </w:pPr>
          </w:p>
        </w:tc>
      </w:tr>
      <w:tr w:rsidR="00B53C85" w:rsidRPr="0037555C" w14:paraId="29665173" w14:textId="77777777" w:rsidTr="001F73EB">
        <w:trPr>
          <w:cantSplit/>
          <w:trHeight w:val="387"/>
          <w:jc w:val="center"/>
        </w:trPr>
        <w:tc>
          <w:tcPr>
            <w:tcW w:w="8789" w:type="dxa"/>
            <w:gridSpan w:val="7"/>
            <w:tcBorders>
              <w:top w:val="single" w:sz="4" w:space="0" w:color="000000"/>
              <w:left w:val="nil"/>
              <w:bottom w:val="nil"/>
              <w:right w:val="nil"/>
            </w:tcBorders>
            <w:shd w:val="clear" w:color="auto" w:fill="FFFFFF"/>
          </w:tcPr>
          <w:p w14:paraId="6A005268" w14:textId="77777777" w:rsidR="00B53C85" w:rsidRPr="0037555C" w:rsidRDefault="00B53C85" w:rsidP="00866F0F">
            <w:pPr>
              <w:jc w:val="both"/>
              <w:rPr>
                <w:rFonts w:ascii="Times New Roman" w:hAnsi="Times New Roman"/>
                <w:sz w:val="22"/>
                <w:lang w:val="en-ID"/>
              </w:rPr>
            </w:pPr>
            <w:r w:rsidRPr="0037555C">
              <w:rPr>
                <w:rFonts w:ascii="Times New Roman" w:hAnsi="Times New Roman"/>
                <w:sz w:val="22"/>
                <w:lang w:val="en-ID"/>
              </w:rPr>
              <w:t xml:space="preserve">a. Dependent Variable: </w:t>
            </w:r>
            <w:proofErr w:type="spellStart"/>
            <w:r w:rsidRPr="0037555C">
              <w:rPr>
                <w:rFonts w:ascii="Times New Roman" w:hAnsi="Times New Roman"/>
                <w:sz w:val="22"/>
                <w:lang w:val="en-ID"/>
              </w:rPr>
              <w:t>motivasi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kerja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p>
        </w:tc>
      </w:tr>
      <w:tr w:rsidR="00B53C85" w:rsidRPr="0037555C" w14:paraId="0D093430" w14:textId="77777777" w:rsidTr="001F73EB">
        <w:trPr>
          <w:cantSplit/>
          <w:trHeight w:val="410"/>
          <w:jc w:val="center"/>
        </w:trPr>
        <w:tc>
          <w:tcPr>
            <w:tcW w:w="8789" w:type="dxa"/>
            <w:gridSpan w:val="7"/>
            <w:tcBorders>
              <w:top w:val="nil"/>
              <w:left w:val="nil"/>
              <w:bottom w:val="nil"/>
              <w:right w:val="nil"/>
            </w:tcBorders>
            <w:shd w:val="clear" w:color="auto" w:fill="FFFFFF"/>
          </w:tcPr>
          <w:p w14:paraId="554F714F" w14:textId="77777777" w:rsidR="00B53C85" w:rsidRPr="0037555C" w:rsidRDefault="00B53C85" w:rsidP="00866F0F">
            <w:pPr>
              <w:jc w:val="both"/>
              <w:rPr>
                <w:rFonts w:ascii="Times New Roman" w:hAnsi="Times New Roman"/>
                <w:sz w:val="22"/>
                <w:lang w:val="en-ID"/>
              </w:rPr>
            </w:pPr>
            <w:r w:rsidRPr="0037555C">
              <w:rPr>
                <w:rFonts w:ascii="Times New Roman" w:hAnsi="Times New Roman"/>
                <w:sz w:val="22"/>
                <w:lang w:val="en-ID"/>
              </w:rPr>
              <w:t xml:space="preserve">b. Predictors: (Constant), </w:t>
            </w:r>
            <w:proofErr w:type="spellStart"/>
            <w:r w:rsidRPr="0037555C">
              <w:rPr>
                <w:rFonts w:ascii="Times New Roman" w:hAnsi="Times New Roman"/>
                <w:sz w:val="22"/>
                <w:lang w:val="en-ID"/>
              </w:rPr>
              <w:t>pengembangan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karir</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pelatihan</w:t>
            </w:r>
            <w:proofErr w:type="spellEnd"/>
          </w:p>
          <w:p w14:paraId="63BAB6F1" w14:textId="70B1ACCE" w:rsidR="00B53C85" w:rsidRPr="0037555C" w:rsidRDefault="00B53C85" w:rsidP="00866F0F">
            <w:pPr>
              <w:jc w:val="both"/>
              <w:rPr>
                <w:rFonts w:ascii="Times New Roman" w:hAnsi="Times New Roman"/>
                <w:bCs/>
                <w:sz w:val="22"/>
                <w:lang w:val="en-ID"/>
              </w:rPr>
            </w:pPr>
            <w:proofErr w:type="spellStart"/>
            <w:proofErr w:type="gramStart"/>
            <w:r w:rsidRPr="0037555C">
              <w:rPr>
                <w:rFonts w:ascii="Times New Roman" w:hAnsi="Times New Roman"/>
                <w:bCs/>
                <w:sz w:val="22"/>
                <w:lang w:val="en-ID"/>
              </w:rPr>
              <w:t>Sumber</w:t>
            </w:r>
            <w:proofErr w:type="spellEnd"/>
            <w:r w:rsidRPr="0037555C">
              <w:rPr>
                <w:rFonts w:ascii="Times New Roman" w:hAnsi="Times New Roman"/>
                <w:bCs/>
                <w:sz w:val="22"/>
                <w:lang w:val="en-ID"/>
              </w:rPr>
              <w:t xml:space="preserve"> :</w:t>
            </w:r>
            <w:proofErr w:type="gramEnd"/>
            <w:r w:rsidRPr="0037555C">
              <w:rPr>
                <w:rFonts w:ascii="Times New Roman" w:hAnsi="Times New Roman"/>
                <w:bCs/>
                <w:sz w:val="22"/>
                <w:lang w:val="en-ID"/>
              </w:rPr>
              <w:t xml:space="preserve"> Hasil </w:t>
            </w:r>
            <w:proofErr w:type="spellStart"/>
            <w:r w:rsidRPr="0037555C">
              <w:rPr>
                <w:rFonts w:ascii="Times New Roman" w:hAnsi="Times New Roman"/>
                <w:bCs/>
                <w:sz w:val="22"/>
                <w:lang w:val="en-ID"/>
              </w:rPr>
              <w:t>Pengolahan</w:t>
            </w:r>
            <w:proofErr w:type="spellEnd"/>
            <w:r w:rsidRPr="0037555C">
              <w:rPr>
                <w:rFonts w:ascii="Times New Roman" w:hAnsi="Times New Roman"/>
                <w:bCs/>
                <w:sz w:val="22"/>
                <w:lang w:val="en-ID"/>
              </w:rPr>
              <w:t xml:space="preserve"> SPSS (2024) </w:t>
            </w:r>
          </w:p>
        </w:tc>
      </w:tr>
    </w:tbl>
    <w:p w14:paraId="373C0E99" w14:textId="77777777" w:rsidR="00B53C85" w:rsidRPr="0037555C" w:rsidRDefault="00B53C85" w:rsidP="00866F0F">
      <w:pPr>
        <w:ind w:firstLine="720"/>
        <w:jc w:val="both"/>
        <w:rPr>
          <w:rFonts w:ascii="Times New Roman" w:hAnsi="Times New Roman"/>
          <w:sz w:val="22"/>
          <w:lang w:val="en-ID"/>
        </w:rPr>
      </w:pPr>
    </w:p>
    <w:p w14:paraId="6E3623D2" w14:textId="48A4E206" w:rsidR="00B53C85" w:rsidRPr="0037555C" w:rsidRDefault="00B53C85" w:rsidP="001F73EB">
      <w:pPr>
        <w:jc w:val="both"/>
        <w:rPr>
          <w:rFonts w:ascii="Times New Roman" w:hAnsi="Times New Roman"/>
          <w:sz w:val="22"/>
          <w:lang w:val="en-ID"/>
        </w:rPr>
      </w:pPr>
      <w:proofErr w:type="spellStart"/>
      <w:r w:rsidRPr="0037555C">
        <w:rPr>
          <w:rFonts w:ascii="Times New Roman" w:hAnsi="Times New Roman"/>
          <w:sz w:val="22"/>
          <w:lang w:val="en-ID"/>
        </w:rPr>
        <w:lastRenderedPageBreak/>
        <w:t>Berdasarkan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tabel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out put</w:t>
      </w:r>
      <w:proofErr w:type="spellEnd"/>
      <w:r w:rsidRPr="0037555C">
        <w:rPr>
          <w:rFonts w:ascii="Times New Roman" w:hAnsi="Times New Roman"/>
          <w:sz w:val="22"/>
          <w:lang w:val="en-ID"/>
        </w:rPr>
        <w:t xml:space="preserve"> SPSS “</w:t>
      </w:r>
      <w:proofErr w:type="spellStart"/>
      <w:r w:rsidRPr="0037555C">
        <w:rPr>
          <w:rFonts w:ascii="Times New Roman" w:hAnsi="Times New Roman"/>
          <w:sz w:val="22"/>
          <w:lang w:val="en-ID"/>
        </w:rPr>
        <w:t>Anova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diatas</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diketahui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Fhitung</w:t>
      </w:r>
      <w:proofErr w:type="spellEnd"/>
      <w:r w:rsidRPr="0037555C">
        <w:rPr>
          <w:rFonts w:ascii="Times New Roman" w:hAnsi="Times New Roman"/>
          <w:sz w:val="22"/>
          <w:lang w:val="en-ID"/>
        </w:rPr>
        <w:t xml:space="preserve"> &gt; </w:t>
      </w:r>
      <w:proofErr w:type="spellStart"/>
      <w:r w:rsidRPr="0037555C">
        <w:rPr>
          <w:rFonts w:ascii="Times New Roman" w:hAnsi="Times New Roman"/>
          <w:sz w:val="22"/>
          <w:lang w:val="en-ID"/>
        </w:rPr>
        <w:t>Ftabel</w:t>
      </w:r>
      <w:proofErr w:type="spellEnd"/>
      <w:r w:rsidRPr="0037555C">
        <w:rPr>
          <w:rFonts w:ascii="Times New Roman" w:hAnsi="Times New Roman"/>
          <w:sz w:val="22"/>
          <w:lang w:val="en-ID"/>
        </w:rPr>
        <w:t xml:space="preserve"> (3.921 &gt; 3,14) dan </w:t>
      </w:r>
      <w:proofErr w:type="spellStart"/>
      <w:r w:rsidRPr="0037555C">
        <w:rPr>
          <w:rFonts w:ascii="Times New Roman" w:hAnsi="Times New Roman"/>
          <w:sz w:val="22"/>
          <w:lang w:val="en-ID"/>
        </w:rPr>
        <w:t>nilai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signifikansi</w:t>
      </w:r>
      <w:proofErr w:type="spellEnd"/>
      <w:r w:rsidRPr="0037555C">
        <w:rPr>
          <w:rFonts w:ascii="Times New Roman" w:hAnsi="Times New Roman"/>
          <w:sz w:val="22"/>
          <w:lang w:val="en-ID"/>
        </w:rPr>
        <w:t xml:space="preserve"> 0,025 &lt; 0,05, </w:t>
      </w:r>
      <w:proofErr w:type="spellStart"/>
      <w:r w:rsidRPr="0037555C">
        <w:rPr>
          <w:rFonts w:ascii="Times New Roman" w:hAnsi="Times New Roman"/>
          <w:sz w:val="22"/>
          <w:lang w:val="en-ID"/>
        </w:rPr>
        <w:t>sehingga</w:t>
      </w:r>
      <w:proofErr w:type="spellEnd"/>
      <w:r w:rsidRPr="0037555C">
        <w:rPr>
          <w:rFonts w:ascii="Times New Roman" w:hAnsi="Times New Roman"/>
          <w:sz w:val="22"/>
          <w:lang w:val="en-ID"/>
        </w:rPr>
        <w:t xml:space="preserve"> H0 </w:t>
      </w:r>
      <w:proofErr w:type="spellStart"/>
      <w:r w:rsidRPr="0037555C">
        <w:rPr>
          <w:rFonts w:ascii="Times New Roman" w:hAnsi="Times New Roman"/>
          <w:sz w:val="22"/>
          <w:lang w:val="en-ID"/>
        </w:rPr>
        <w:t>ditolak</w:t>
      </w:r>
      <w:proofErr w:type="spellEnd"/>
      <w:r w:rsidRPr="0037555C">
        <w:rPr>
          <w:rFonts w:ascii="Times New Roman" w:hAnsi="Times New Roman"/>
          <w:sz w:val="22"/>
          <w:lang w:val="en-ID"/>
        </w:rPr>
        <w:t xml:space="preserve"> dan H1 </w:t>
      </w:r>
      <w:proofErr w:type="spellStart"/>
      <w:r w:rsidRPr="0037555C">
        <w:rPr>
          <w:rFonts w:ascii="Times New Roman" w:hAnsi="Times New Roman"/>
          <w:sz w:val="22"/>
          <w:lang w:val="en-ID"/>
        </w:rPr>
        <w:t>diterima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Artinya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variabel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pelatihan</w:t>
      </w:r>
      <w:proofErr w:type="spellEnd"/>
      <w:r w:rsidRPr="0037555C">
        <w:rPr>
          <w:rFonts w:ascii="Times New Roman" w:hAnsi="Times New Roman"/>
          <w:sz w:val="22"/>
          <w:lang w:val="en-ID"/>
        </w:rPr>
        <w:t xml:space="preserve"> dan </w:t>
      </w:r>
      <w:proofErr w:type="spellStart"/>
      <w:r w:rsidRPr="0037555C">
        <w:rPr>
          <w:rFonts w:ascii="Times New Roman" w:hAnsi="Times New Roman"/>
          <w:sz w:val="22"/>
          <w:lang w:val="en-ID"/>
        </w:rPr>
        <w:t>pengembangan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karir</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berpengaruh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positif</w:t>
      </w:r>
      <w:proofErr w:type="spellEnd"/>
      <w:r w:rsidRPr="0037555C">
        <w:rPr>
          <w:rFonts w:ascii="Times New Roman" w:hAnsi="Times New Roman"/>
          <w:sz w:val="22"/>
          <w:lang w:val="en-ID"/>
        </w:rPr>
        <w:t xml:space="preserve"> dan </w:t>
      </w:r>
      <w:proofErr w:type="spellStart"/>
      <w:r w:rsidRPr="0037555C">
        <w:rPr>
          <w:rFonts w:ascii="Times New Roman" w:hAnsi="Times New Roman"/>
          <w:sz w:val="22"/>
          <w:lang w:val="en-ID"/>
        </w:rPr>
        <w:t>signifikan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terhadap</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motivasi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kerja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di Dinas </w:t>
      </w:r>
      <w:proofErr w:type="spellStart"/>
      <w:r w:rsidRPr="0037555C">
        <w:rPr>
          <w:rFonts w:ascii="Times New Roman" w:hAnsi="Times New Roman"/>
          <w:sz w:val="22"/>
          <w:lang w:val="en-ID"/>
        </w:rPr>
        <w:t>Perhubun</w:t>
      </w:r>
      <w:r w:rsidR="00E97E1F" w:rsidRPr="0037555C">
        <w:rPr>
          <w:rFonts w:ascii="Times New Roman" w:hAnsi="Times New Roman"/>
          <w:sz w:val="22"/>
          <w:lang w:val="en-ID"/>
        </w:rPr>
        <w:t>ga</w:t>
      </w:r>
      <w:r w:rsidRPr="0037555C">
        <w:rPr>
          <w:rFonts w:ascii="Times New Roman" w:hAnsi="Times New Roman"/>
          <w:sz w:val="22"/>
          <w:lang w:val="en-ID"/>
        </w:rPr>
        <w:t>n</w:t>
      </w:r>
      <w:proofErr w:type="spellEnd"/>
      <w:r w:rsidRPr="0037555C">
        <w:rPr>
          <w:rFonts w:ascii="Times New Roman" w:hAnsi="Times New Roman"/>
          <w:sz w:val="22"/>
          <w:lang w:val="en-ID"/>
        </w:rPr>
        <w:t xml:space="preserve"> (DISHUB) </w:t>
      </w:r>
      <w:proofErr w:type="spellStart"/>
      <w:r w:rsidRPr="0037555C">
        <w:rPr>
          <w:rFonts w:ascii="Times New Roman" w:hAnsi="Times New Roman"/>
          <w:sz w:val="22"/>
          <w:lang w:val="en-ID"/>
        </w:rPr>
        <w:t>Pro</w:t>
      </w:r>
      <w:r w:rsidR="00E97E1F" w:rsidRPr="0037555C">
        <w:rPr>
          <w:rFonts w:ascii="Times New Roman" w:hAnsi="Times New Roman"/>
          <w:sz w:val="22"/>
          <w:lang w:val="en-ID"/>
        </w:rPr>
        <w:t>vinsi</w:t>
      </w:r>
      <w:proofErr w:type="spellEnd"/>
      <w:r w:rsidRPr="0037555C">
        <w:rPr>
          <w:rFonts w:ascii="Times New Roman" w:hAnsi="Times New Roman"/>
          <w:sz w:val="22"/>
          <w:lang w:val="en-ID"/>
        </w:rPr>
        <w:t xml:space="preserve"> Sumatera Utara.</w:t>
      </w:r>
    </w:p>
    <w:p w14:paraId="5E2EC8B7" w14:textId="2B455C4E" w:rsidR="00E97E1F" w:rsidRDefault="00E97E1F" w:rsidP="00866F0F">
      <w:pPr>
        <w:ind w:firstLine="720"/>
        <w:jc w:val="both"/>
        <w:rPr>
          <w:rFonts w:ascii="Times New Roman" w:hAnsi="Times New Roman"/>
          <w:sz w:val="22"/>
          <w:lang w:val="en-ID"/>
        </w:rPr>
      </w:pPr>
    </w:p>
    <w:p w14:paraId="1EF2E1CC" w14:textId="77777777" w:rsidR="001F73EB" w:rsidRPr="0037555C" w:rsidRDefault="001F73EB" w:rsidP="00866F0F">
      <w:pPr>
        <w:ind w:firstLine="720"/>
        <w:jc w:val="both"/>
        <w:rPr>
          <w:rFonts w:ascii="Times New Roman" w:hAnsi="Times New Roman"/>
          <w:sz w:val="22"/>
          <w:lang w:val="en-ID"/>
        </w:rPr>
      </w:pPr>
    </w:p>
    <w:p w14:paraId="1C62CF33" w14:textId="5236E178" w:rsidR="00FB1BFF" w:rsidRPr="001F73EB" w:rsidRDefault="00E97E1F" w:rsidP="00866F0F">
      <w:pPr>
        <w:pStyle w:val="Heading3"/>
        <w:spacing w:line="240" w:lineRule="auto"/>
        <w:jc w:val="left"/>
        <w:rPr>
          <w:rFonts w:ascii="Times New Roman" w:hAnsi="Times New Roman"/>
          <w:color w:val="auto"/>
          <w:szCs w:val="24"/>
        </w:rPr>
      </w:pPr>
      <w:r w:rsidRPr="001F73EB">
        <w:rPr>
          <w:rFonts w:ascii="Times New Roman" w:hAnsi="Times New Roman"/>
          <w:color w:val="auto"/>
          <w:szCs w:val="24"/>
        </w:rPr>
        <w:t>ke</w:t>
      </w:r>
      <w:r w:rsidR="00EA11D0" w:rsidRPr="001F73EB">
        <w:rPr>
          <w:rFonts w:ascii="Times New Roman" w:hAnsi="Times New Roman"/>
          <w:color w:val="auto"/>
          <w:szCs w:val="24"/>
        </w:rPr>
        <w:t>SIMPULAN</w:t>
      </w:r>
    </w:p>
    <w:p w14:paraId="01D5E68E" w14:textId="14E678A1" w:rsidR="00E97E1F" w:rsidRDefault="00E97E1F" w:rsidP="001F73EB">
      <w:pPr>
        <w:ind w:firstLine="360"/>
        <w:jc w:val="both"/>
        <w:rPr>
          <w:rFonts w:ascii="Times New Roman" w:hAnsi="Times New Roman"/>
          <w:sz w:val="22"/>
          <w:lang w:val="en-ID"/>
        </w:rPr>
      </w:pPr>
      <w:proofErr w:type="spellStart"/>
      <w:r w:rsidRPr="0037555C">
        <w:rPr>
          <w:rFonts w:ascii="Times New Roman" w:hAnsi="Times New Roman"/>
          <w:sz w:val="22"/>
          <w:lang w:val="en-ID"/>
        </w:rPr>
        <w:t>Berdasarkan</w:t>
      </w:r>
      <w:proofErr w:type="spellEnd"/>
      <w:r w:rsidRPr="0037555C">
        <w:rPr>
          <w:rFonts w:ascii="Times New Roman" w:hAnsi="Times New Roman"/>
          <w:sz w:val="22"/>
          <w:lang w:val="en-ID"/>
        </w:rPr>
        <w:t xml:space="preserve"> pada </w:t>
      </w:r>
      <w:proofErr w:type="spellStart"/>
      <w:r w:rsidRPr="0037555C">
        <w:rPr>
          <w:rFonts w:ascii="Times New Roman" w:hAnsi="Times New Roman"/>
          <w:sz w:val="22"/>
          <w:lang w:val="en-ID"/>
        </w:rPr>
        <w:t>hasil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dari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analisis</w:t>
      </w:r>
      <w:proofErr w:type="spellEnd"/>
      <w:r w:rsidRPr="0037555C">
        <w:rPr>
          <w:rFonts w:ascii="Times New Roman" w:hAnsi="Times New Roman"/>
          <w:sz w:val="22"/>
          <w:lang w:val="en-ID"/>
        </w:rPr>
        <w:t xml:space="preserve"> data dan </w:t>
      </w:r>
      <w:proofErr w:type="spellStart"/>
      <w:r w:rsidRPr="0037555C">
        <w:rPr>
          <w:rFonts w:ascii="Times New Roman" w:hAnsi="Times New Roman"/>
          <w:sz w:val="22"/>
          <w:lang w:val="en-ID"/>
        </w:rPr>
        <w:t>hipotesis</w:t>
      </w:r>
      <w:proofErr w:type="spellEnd"/>
      <w:r w:rsidRPr="0037555C">
        <w:rPr>
          <w:rFonts w:ascii="Times New Roman" w:hAnsi="Times New Roman"/>
          <w:sz w:val="22"/>
          <w:lang w:val="en-ID"/>
        </w:rPr>
        <w:t xml:space="preserve"> pada </w:t>
      </w:r>
      <w:proofErr w:type="spellStart"/>
      <w:r w:rsidRPr="0037555C">
        <w:rPr>
          <w:rFonts w:ascii="Times New Roman" w:hAnsi="Times New Roman"/>
          <w:sz w:val="22"/>
          <w:lang w:val="en-ID"/>
        </w:rPr>
        <w:t>bab</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sebelumnya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maka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dapat</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ditarik</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kesimpulan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sebagai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berikut</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Variabel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pelatihan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berpengaruh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positif</w:t>
      </w:r>
      <w:proofErr w:type="spellEnd"/>
      <w:r w:rsidRPr="0037555C">
        <w:rPr>
          <w:rFonts w:ascii="Times New Roman" w:hAnsi="Times New Roman"/>
          <w:sz w:val="22"/>
          <w:lang w:val="en-ID"/>
        </w:rPr>
        <w:t xml:space="preserve"> dan </w:t>
      </w:r>
      <w:proofErr w:type="spellStart"/>
      <w:r w:rsidRPr="0037555C">
        <w:rPr>
          <w:rFonts w:ascii="Times New Roman" w:hAnsi="Times New Roman"/>
          <w:sz w:val="22"/>
          <w:lang w:val="en-ID"/>
        </w:rPr>
        <w:t>signifikan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terhadap</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motivasi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kerja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di era </w:t>
      </w:r>
      <w:proofErr w:type="spellStart"/>
      <w:r w:rsidRPr="0037555C">
        <w:rPr>
          <w:rFonts w:ascii="Times New Roman" w:hAnsi="Times New Roman"/>
          <w:sz w:val="22"/>
          <w:lang w:val="en-ID"/>
        </w:rPr>
        <w:t>revolusi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industri</w:t>
      </w:r>
      <w:proofErr w:type="spellEnd"/>
      <w:r w:rsidRPr="0037555C">
        <w:rPr>
          <w:rFonts w:ascii="Times New Roman" w:hAnsi="Times New Roman"/>
          <w:sz w:val="22"/>
          <w:lang w:val="en-ID"/>
        </w:rPr>
        <w:t xml:space="preserve"> 4.0 pada Dinas </w:t>
      </w:r>
      <w:proofErr w:type="spellStart"/>
      <w:r w:rsidRPr="0037555C">
        <w:rPr>
          <w:rFonts w:ascii="Times New Roman" w:hAnsi="Times New Roman"/>
          <w:sz w:val="22"/>
          <w:lang w:val="en-ID"/>
        </w:rPr>
        <w:t>Perhubungan</w:t>
      </w:r>
      <w:proofErr w:type="spellEnd"/>
      <w:r w:rsidRPr="0037555C">
        <w:rPr>
          <w:rFonts w:ascii="Times New Roman" w:hAnsi="Times New Roman"/>
          <w:sz w:val="22"/>
          <w:lang w:val="en-ID"/>
        </w:rPr>
        <w:t xml:space="preserve"> (DISHUB) Prov. Sumatera Utara.</w:t>
      </w:r>
      <w:r w:rsidR="001F73EB">
        <w:rPr>
          <w:rFonts w:ascii="Times New Roman" w:hAnsi="Times New Roman"/>
          <w:sz w:val="22"/>
          <w:lang w:val="en-ID"/>
        </w:rPr>
        <w:t xml:space="preserve"> </w:t>
      </w:r>
      <w:proofErr w:type="spellStart"/>
      <w:r w:rsidRPr="0037555C">
        <w:rPr>
          <w:rFonts w:ascii="Times New Roman" w:hAnsi="Times New Roman"/>
          <w:sz w:val="22"/>
          <w:lang w:val="en-ID"/>
        </w:rPr>
        <w:t>Variabel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pengembangan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karir</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berpengaruh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positif</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namun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tidak</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signifikan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terhadap</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motivasi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kerja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di era </w:t>
      </w:r>
      <w:proofErr w:type="spellStart"/>
      <w:r w:rsidRPr="0037555C">
        <w:rPr>
          <w:rFonts w:ascii="Times New Roman" w:hAnsi="Times New Roman"/>
          <w:sz w:val="22"/>
          <w:lang w:val="en-ID"/>
        </w:rPr>
        <w:t>revolusi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industri</w:t>
      </w:r>
      <w:proofErr w:type="spellEnd"/>
      <w:r w:rsidRPr="0037555C">
        <w:rPr>
          <w:rFonts w:ascii="Times New Roman" w:hAnsi="Times New Roman"/>
          <w:sz w:val="22"/>
          <w:lang w:val="en-ID"/>
        </w:rPr>
        <w:t xml:space="preserve"> 4.0 pada Dinas </w:t>
      </w:r>
      <w:proofErr w:type="spellStart"/>
      <w:r w:rsidRPr="0037555C">
        <w:rPr>
          <w:rFonts w:ascii="Times New Roman" w:hAnsi="Times New Roman"/>
          <w:sz w:val="22"/>
          <w:lang w:val="en-ID"/>
        </w:rPr>
        <w:t>Perhubungan</w:t>
      </w:r>
      <w:proofErr w:type="spellEnd"/>
      <w:r w:rsidRPr="0037555C">
        <w:rPr>
          <w:rFonts w:ascii="Times New Roman" w:hAnsi="Times New Roman"/>
          <w:sz w:val="22"/>
          <w:lang w:val="en-ID"/>
        </w:rPr>
        <w:t xml:space="preserve"> (DISHUB) </w:t>
      </w:r>
      <w:proofErr w:type="spellStart"/>
      <w:r w:rsidRPr="0037555C">
        <w:rPr>
          <w:rFonts w:ascii="Times New Roman" w:hAnsi="Times New Roman"/>
          <w:sz w:val="22"/>
          <w:lang w:val="en-ID"/>
        </w:rPr>
        <w:t>Prov</w:t>
      </w:r>
      <w:proofErr w:type="spellEnd"/>
      <w:r w:rsidRPr="0037555C">
        <w:rPr>
          <w:rFonts w:ascii="Times New Roman" w:hAnsi="Times New Roman"/>
          <w:sz w:val="22"/>
          <w:lang w:val="en-ID"/>
        </w:rPr>
        <w:t xml:space="preserve"> Sumatera </w:t>
      </w:r>
      <w:proofErr w:type="spellStart"/>
      <w:r w:rsidRPr="0037555C">
        <w:rPr>
          <w:rFonts w:ascii="Times New Roman" w:hAnsi="Times New Roman"/>
          <w:sz w:val="22"/>
          <w:lang w:val="en-ID"/>
        </w:rPr>
        <w:t>utara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Variabel</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Pelatihan</w:t>
      </w:r>
      <w:proofErr w:type="spellEnd"/>
      <w:r w:rsidRPr="0037555C">
        <w:rPr>
          <w:rFonts w:ascii="Times New Roman" w:hAnsi="Times New Roman"/>
          <w:sz w:val="22"/>
          <w:lang w:val="en-ID"/>
        </w:rPr>
        <w:t xml:space="preserve"> dan </w:t>
      </w:r>
      <w:proofErr w:type="spellStart"/>
      <w:r w:rsidRPr="0037555C">
        <w:rPr>
          <w:rFonts w:ascii="Times New Roman" w:hAnsi="Times New Roman"/>
          <w:sz w:val="22"/>
          <w:lang w:val="en-ID"/>
        </w:rPr>
        <w:t>Pengembangan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karir</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berpengaruh</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positif</w:t>
      </w:r>
      <w:proofErr w:type="spellEnd"/>
      <w:r w:rsidRPr="0037555C">
        <w:rPr>
          <w:rFonts w:ascii="Times New Roman" w:hAnsi="Times New Roman"/>
          <w:sz w:val="22"/>
          <w:lang w:val="en-ID"/>
        </w:rPr>
        <w:t xml:space="preserve"> dan </w:t>
      </w:r>
      <w:proofErr w:type="spellStart"/>
      <w:r w:rsidRPr="0037555C">
        <w:rPr>
          <w:rFonts w:ascii="Times New Roman" w:hAnsi="Times New Roman"/>
          <w:sz w:val="22"/>
          <w:lang w:val="en-ID"/>
        </w:rPr>
        <w:t>signifikan</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terhadap</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motivasi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kerja</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pegawai</w:t>
      </w:r>
      <w:proofErr w:type="spellEnd"/>
      <w:r w:rsidRPr="0037555C">
        <w:rPr>
          <w:rFonts w:ascii="Times New Roman" w:hAnsi="Times New Roman"/>
          <w:sz w:val="22"/>
          <w:lang w:val="en-ID"/>
        </w:rPr>
        <w:t xml:space="preserve"> di era </w:t>
      </w:r>
      <w:proofErr w:type="spellStart"/>
      <w:r w:rsidRPr="0037555C">
        <w:rPr>
          <w:rFonts w:ascii="Times New Roman" w:hAnsi="Times New Roman"/>
          <w:sz w:val="22"/>
          <w:lang w:val="en-ID"/>
        </w:rPr>
        <w:t>revolusi</w:t>
      </w:r>
      <w:proofErr w:type="spellEnd"/>
      <w:r w:rsidRPr="0037555C">
        <w:rPr>
          <w:rFonts w:ascii="Times New Roman" w:hAnsi="Times New Roman"/>
          <w:sz w:val="22"/>
          <w:lang w:val="en-ID"/>
        </w:rPr>
        <w:t xml:space="preserve"> </w:t>
      </w:r>
      <w:proofErr w:type="spellStart"/>
      <w:r w:rsidRPr="0037555C">
        <w:rPr>
          <w:rFonts w:ascii="Times New Roman" w:hAnsi="Times New Roman"/>
          <w:sz w:val="22"/>
          <w:lang w:val="en-ID"/>
        </w:rPr>
        <w:t>industri</w:t>
      </w:r>
      <w:proofErr w:type="spellEnd"/>
      <w:r w:rsidRPr="0037555C">
        <w:rPr>
          <w:rFonts w:ascii="Times New Roman" w:hAnsi="Times New Roman"/>
          <w:sz w:val="22"/>
          <w:lang w:val="en-ID"/>
        </w:rPr>
        <w:t xml:space="preserve"> 4.0 pada Dinas </w:t>
      </w:r>
      <w:proofErr w:type="spellStart"/>
      <w:r w:rsidRPr="0037555C">
        <w:rPr>
          <w:rFonts w:ascii="Times New Roman" w:hAnsi="Times New Roman"/>
          <w:sz w:val="22"/>
          <w:lang w:val="en-ID"/>
        </w:rPr>
        <w:t>Perhubungan</w:t>
      </w:r>
      <w:proofErr w:type="spellEnd"/>
      <w:r w:rsidRPr="0037555C">
        <w:rPr>
          <w:rFonts w:ascii="Times New Roman" w:hAnsi="Times New Roman"/>
          <w:sz w:val="22"/>
          <w:lang w:val="en-ID"/>
        </w:rPr>
        <w:t xml:space="preserve"> (DISHUB) Prov. Sumatera Utara. </w:t>
      </w:r>
    </w:p>
    <w:p w14:paraId="68AE8703" w14:textId="77777777" w:rsidR="001F73EB" w:rsidRPr="0037555C" w:rsidRDefault="001F73EB" w:rsidP="001F73EB">
      <w:pPr>
        <w:ind w:firstLine="360"/>
        <w:jc w:val="both"/>
        <w:rPr>
          <w:rFonts w:ascii="Times New Roman" w:hAnsi="Times New Roman"/>
          <w:sz w:val="22"/>
          <w:lang w:val="en-ID"/>
        </w:rPr>
      </w:pPr>
    </w:p>
    <w:p w14:paraId="10F2F5E4" w14:textId="77777777" w:rsidR="00E70FBE" w:rsidRPr="00E97E1F" w:rsidRDefault="00E70FBE" w:rsidP="00866F0F">
      <w:pPr>
        <w:pStyle w:val="Heading3"/>
        <w:spacing w:line="240" w:lineRule="auto"/>
        <w:jc w:val="left"/>
        <w:rPr>
          <w:rFonts w:ascii="Times New Roman" w:hAnsi="Times New Roman"/>
          <w:b w:val="0"/>
          <w:bCs/>
          <w:szCs w:val="24"/>
        </w:rPr>
      </w:pPr>
    </w:p>
    <w:p w14:paraId="27FFE6FB" w14:textId="3CFEEF68" w:rsidR="006C54B6" w:rsidRPr="00021387" w:rsidRDefault="00EA11D0" w:rsidP="00866F0F">
      <w:pPr>
        <w:pStyle w:val="Heading3"/>
        <w:spacing w:line="240" w:lineRule="auto"/>
        <w:jc w:val="left"/>
        <w:rPr>
          <w:rFonts w:ascii="Times New Roman" w:hAnsi="Times New Roman"/>
          <w:szCs w:val="24"/>
        </w:rPr>
      </w:pPr>
      <w:r w:rsidRPr="00744857">
        <w:rPr>
          <w:rFonts w:ascii="Times New Roman" w:hAnsi="Times New Roman"/>
          <w:szCs w:val="24"/>
        </w:rPr>
        <w:t>DAFTAR PUSTAKA</w:t>
      </w:r>
      <w:bookmarkStart w:id="1" w:name="OLE_LINK1"/>
      <w:bookmarkStart w:id="2" w:name="OLE_LINK2"/>
    </w:p>
    <w:p w14:paraId="644C7348" w14:textId="77777777" w:rsidR="00021387" w:rsidRPr="00021387" w:rsidRDefault="00021387" w:rsidP="001F73EB">
      <w:pPr>
        <w:spacing w:before="120" w:after="120"/>
        <w:ind w:left="720" w:hanging="720"/>
        <w:jc w:val="both"/>
        <w:rPr>
          <w:rFonts w:ascii="Times New Roman" w:eastAsia="Times New Roman" w:hAnsi="Times New Roman"/>
          <w:b/>
          <w:bCs/>
          <w:color w:val="111111"/>
          <w:sz w:val="24"/>
          <w:szCs w:val="24"/>
          <w:lang w:eastAsia="ko-KR"/>
        </w:rPr>
      </w:pPr>
      <w:proofErr w:type="spellStart"/>
      <w:r w:rsidRPr="00021387">
        <w:rPr>
          <w:rFonts w:ascii="Times New Roman" w:eastAsia="Times New Roman" w:hAnsi="Times New Roman"/>
          <w:b/>
          <w:bCs/>
          <w:color w:val="111111"/>
          <w:sz w:val="24"/>
          <w:szCs w:val="24"/>
          <w:lang w:eastAsia="ko-KR"/>
        </w:rPr>
        <w:t>Buku</w:t>
      </w:r>
      <w:proofErr w:type="spellEnd"/>
      <w:r w:rsidRPr="00021387">
        <w:rPr>
          <w:rFonts w:ascii="Times New Roman" w:eastAsia="Times New Roman" w:hAnsi="Times New Roman"/>
          <w:b/>
          <w:bCs/>
          <w:color w:val="111111"/>
          <w:sz w:val="24"/>
          <w:szCs w:val="24"/>
          <w:lang w:eastAsia="ko-KR"/>
        </w:rPr>
        <w:t>:</w:t>
      </w:r>
    </w:p>
    <w:p w14:paraId="63EF74A9" w14:textId="77777777" w:rsidR="00021387" w:rsidRPr="001F73EB" w:rsidRDefault="00021387" w:rsidP="001F73EB">
      <w:pPr>
        <w:spacing w:before="120" w:after="120"/>
        <w:ind w:left="567" w:hanging="567"/>
        <w:jc w:val="both"/>
        <w:rPr>
          <w:rFonts w:ascii="Times New Roman" w:eastAsia="Times New Roman" w:hAnsi="Times New Roman"/>
          <w:b/>
          <w:bCs/>
          <w:color w:val="111111"/>
          <w:sz w:val="22"/>
          <w:lang w:eastAsia="ko-KR"/>
        </w:rPr>
      </w:pPr>
      <w:r w:rsidRPr="001F73EB">
        <w:rPr>
          <w:rFonts w:ascii="Times New Roman" w:eastAsia="Times New Roman" w:hAnsi="Times New Roman"/>
          <w:color w:val="111111"/>
          <w:sz w:val="22"/>
          <w:lang w:val="en-ID" w:eastAsia="ko-KR"/>
        </w:rPr>
        <w:t xml:space="preserve">Affandi, Azhar </w:t>
      </w:r>
      <w:proofErr w:type="spellStart"/>
      <w:r w:rsidRPr="001F73EB">
        <w:rPr>
          <w:rFonts w:ascii="Times New Roman" w:eastAsia="Times New Roman" w:hAnsi="Times New Roman"/>
          <w:color w:val="111111"/>
          <w:sz w:val="22"/>
          <w:lang w:val="en-ID" w:eastAsia="ko-KR"/>
        </w:rPr>
        <w:t>dkk</w:t>
      </w:r>
      <w:proofErr w:type="spellEnd"/>
      <w:r w:rsidRPr="001F73EB">
        <w:rPr>
          <w:rFonts w:ascii="Times New Roman" w:eastAsia="Times New Roman" w:hAnsi="Times New Roman"/>
          <w:color w:val="111111"/>
          <w:sz w:val="22"/>
          <w:lang w:val="en-ID" w:eastAsia="ko-KR"/>
        </w:rPr>
        <w:t xml:space="preserve">. (2018). </w:t>
      </w:r>
      <w:proofErr w:type="spellStart"/>
      <w:r w:rsidRPr="001F73EB">
        <w:rPr>
          <w:rFonts w:ascii="Times New Roman" w:eastAsia="Times New Roman" w:hAnsi="Times New Roman"/>
          <w:color w:val="111111"/>
          <w:sz w:val="22"/>
          <w:lang w:val="en-ID" w:eastAsia="ko-KR"/>
        </w:rPr>
        <w:t>Manajemen</w:t>
      </w:r>
      <w:proofErr w:type="spellEnd"/>
      <w:r w:rsidRPr="001F73EB">
        <w:rPr>
          <w:rFonts w:ascii="Times New Roman" w:eastAsia="Times New Roman" w:hAnsi="Times New Roman"/>
          <w:color w:val="111111"/>
          <w:sz w:val="22"/>
          <w:lang w:val="en-ID" w:eastAsia="ko-KR"/>
        </w:rPr>
        <w:t xml:space="preserve"> SDM </w:t>
      </w:r>
      <w:proofErr w:type="spellStart"/>
      <w:r w:rsidRPr="001F73EB">
        <w:rPr>
          <w:rFonts w:ascii="Times New Roman" w:eastAsia="Times New Roman" w:hAnsi="Times New Roman"/>
          <w:color w:val="111111"/>
          <w:sz w:val="22"/>
          <w:lang w:val="en-ID" w:eastAsia="ko-KR"/>
        </w:rPr>
        <w:t>Strategik</w:t>
      </w:r>
      <w:proofErr w:type="spellEnd"/>
      <w:r w:rsidRPr="001F73EB">
        <w:rPr>
          <w:rFonts w:ascii="Times New Roman" w:eastAsia="Times New Roman" w:hAnsi="Times New Roman"/>
          <w:color w:val="111111"/>
          <w:sz w:val="22"/>
          <w:lang w:val="en-ID" w:eastAsia="ko-KR"/>
        </w:rPr>
        <w:t xml:space="preserve">: Strategi </w:t>
      </w:r>
      <w:proofErr w:type="spellStart"/>
      <w:r w:rsidRPr="001F73EB">
        <w:rPr>
          <w:rFonts w:ascii="Times New Roman" w:eastAsia="Times New Roman" w:hAnsi="Times New Roman"/>
          <w:color w:val="111111"/>
          <w:sz w:val="22"/>
          <w:lang w:val="en-ID" w:eastAsia="ko-KR"/>
        </w:rPr>
        <w:t>Mengelola</w:t>
      </w:r>
      <w:proofErr w:type="spellEnd"/>
      <w:r w:rsidRPr="001F73EB">
        <w:rPr>
          <w:rFonts w:ascii="Times New Roman" w:eastAsia="Times New Roman" w:hAnsi="Times New Roman"/>
          <w:color w:val="111111"/>
          <w:sz w:val="22"/>
          <w:lang w:val="en-ID" w:eastAsia="ko-KR"/>
        </w:rPr>
        <w:t xml:space="preserve"> </w:t>
      </w:r>
      <w:proofErr w:type="spellStart"/>
      <w:r w:rsidRPr="001F73EB">
        <w:rPr>
          <w:rFonts w:ascii="Times New Roman" w:eastAsia="Times New Roman" w:hAnsi="Times New Roman"/>
          <w:color w:val="111111"/>
          <w:sz w:val="22"/>
          <w:lang w:val="en-ID" w:eastAsia="ko-KR"/>
        </w:rPr>
        <w:t>Karyawan</w:t>
      </w:r>
      <w:proofErr w:type="spellEnd"/>
      <w:r w:rsidRPr="001F73EB">
        <w:rPr>
          <w:rFonts w:ascii="Times New Roman" w:eastAsia="Times New Roman" w:hAnsi="Times New Roman"/>
          <w:color w:val="111111"/>
          <w:sz w:val="22"/>
          <w:lang w:val="en-ID" w:eastAsia="ko-KR"/>
        </w:rPr>
        <w:t xml:space="preserve"> di Era 4.0. Banten: Bintang </w:t>
      </w:r>
      <w:proofErr w:type="spellStart"/>
      <w:r w:rsidRPr="001F73EB">
        <w:rPr>
          <w:rFonts w:ascii="Times New Roman" w:eastAsia="Times New Roman" w:hAnsi="Times New Roman"/>
          <w:color w:val="111111"/>
          <w:sz w:val="22"/>
          <w:lang w:val="en-ID" w:eastAsia="ko-KR"/>
        </w:rPr>
        <w:t>Visitama</w:t>
      </w:r>
      <w:proofErr w:type="spellEnd"/>
      <w:r w:rsidRPr="001F73EB">
        <w:rPr>
          <w:rFonts w:ascii="Times New Roman" w:eastAsia="Times New Roman" w:hAnsi="Times New Roman"/>
          <w:color w:val="111111"/>
          <w:sz w:val="22"/>
          <w:lang w:val="en-ID" w:eastAsia="ko-KR"/>
        </w:rPr>
        <w:t xml:space="preserve"> Publisher.</w:t>
      </w:r>
    </w:p>
    <w:p w14:paraId="745B599F"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val="en-ID" w:eastAsia="ko-KR"/>
        </w:rPr>
      </w:pPr>
      <w:proofErr w:type="spellStart"/>
      <w:r w:rsidRPr="001F73EB">
        <w:rPr>
          <w:rFonts w:ascii="Times New Roman" w:eastAsia="Times New Roman" w:hAnsi="Times New Roman"/>
          <w:color w:val="111111"/>
          <w:sz w:val="22"/>
          <w:lang w:val="en-ID" w:eastAsia="ko-KR"/>
        </w:rPr>
        <w:t>Hartatik</w:t>
      </w:r>
      <w:proofErr w:type="spellEnd"/>
      <w:r w:rsidRPr="001F73EB">
        <w:rPr>
          <w:rFonts w:ascii="Times New Roman" w:eastAsia="Times New Roman" w:hAnsi="Times New Roman"/>
          <w:color w:val="111111"/>
          <w:sz w:val="22"/>
          <w:lang w:val="en-ID" w:eastAsia="ko-KR"/>
        </w:rPr>
        <w:t xml:space="preserve">, P.I. (2018). </w:t>
      </w:r>
      <w:proofErr w:type="spellStart"/>
      <w:r w:rsidRPr="001F73EB">
        <w:rPr>
          <w:rFonts w:ascii="Times New Roman" w:eastAsia="Times New Roman" w:hAnsi="Times New Roman"/>
          <w:color w:val="111111"/>
          <w:sz w:val="22"/>
          <w:lang w:val="en-ID" w:eastAsia="ko-KR"/>
        </w:rPr>
        <w:t>Buku</w:t>
      </w:r>
      <w:proofErr w:type="spellEnd"/>
      <w:r w:rsidRPr="001F73EB">
        <w:rPr>
          <w:rFonts w:ascii="Times New Roman" w:eastAsia="Times New Roman" w:hAnsi="Times New Roman"/>
          <w:color w:val="111111"/>
          <w:sz w:val="22"/>
          <w:lang w:val="en-ID" w:eastAsia="ko-KR"/>
        </w:rPr>
        <w:t xml:space="preserve"> </w:t>
      </w:r>
      <w:proofErr w:type="spellStart"/>
      <w:r w:rsidRPr="001F73EB">
        <w:rPr>
          <w:rFonts w:ascii="Times New Roman" w:eastAsia="Times New Roman" w:hAnsi="Times New Roman"/>
          <w:color w:val="111111"/>
          <w:sz w:val="22"/>
          <w:lang w:val="en-ID" w:eastAsia="ko-KR"/>
        </w:rPr>
        <w:t>Praktis</w:t>
      </w:r>
      <w:proofErr w:type="spellEnd"/>
      <w:r w:rsidRPr="001F73EB">
        <w:rPr>
          <w:rFonts w:ascii="Times New Roman" w:eastAsia="Times New Roman" w:hAnsi="Times New Roman"/>
          <w:color w:val="111111"/>
          <w:sz w:val="22"/>
          <w:lang w:val="en-ID" w:eastAsia="ko-KR"/>
        </w:rPr>
        <w:t xml:space="preserve"> </w:t>
      </w:r>
      <w:proofErr w:type="spellStart"/>
      <w:r w:rsidRPr="001F73EB">
        <w:rPr>
          <w:rFonts w:ascii="Times New Roman" w:eastAsia="Times New Roman" w:hAnsi="Times New Roman"/>
          <w:color w:val="111111"/>
          <w:sz w:val="22"/>
          <w:lang w:val="en-ID" w:eastAsia="ko-KR"/>
        </w:rPr>
        <w:t>Mengembangkan</w:t>
      </w:r>
      <w:proofErr w:type="spellEnd"/>
      <w:r w:rsidRPr="001F73EB">
        <w:rPr>
          <w:rFonts w:ascii="Times New Roman" w:eastAsia="Times New Roman" w:hAnsi="Times New Roman"/>
          <w:color w:val="111111"/>
          <w:sz w:val="22"/>
          <w:lang w:val="en-ID" w:eastAsia="ko-KR"/>
        </w:rPr>
        <w:t xml:space="preserve"> SDM. </w:t>
      </w:r>
      <w:proofErr w:type="spellStart"/>
      <w:r w:rsidRPr="001F73EB">
        <w:rPr>
          <w:rFonts w:ascii="Times New Roman" w:eastAsia="Times New Roman" w:hAnsi="Times New Roman"/>
          <w:color w:val="111111"/>
          <w:sz w:val="22"/>
          <w:lang w:val="en-ID" w:eastAsia="ko-KR"/>
        </w:rPr>
        <w:t>Yogjakarta</w:t>
      </w:r>
      <w:proofErr w:type="spellEnd"/>
      <w:r w:rsidRPr="001F73EB">
        <w:rPr>
          <w:rFonts w:ascii="Times New Roman" w:eastAsia="Times New Roman" w:hAnsi="Times New Roman"/>
          <w:color w:val="111111"/>
          <w:sz w:val="22"/>
          <w:lang w:val="en-ID" w:eastAsia="ko-KR"/>
        </w:rPr>
        <w:t>: Laksana.</w:t>
      </w:r>
    </w:p>
    <w:p w14:paraId="6F8A2DFB"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Hasibuan</w:t>
      </w:r>
      <w:proofErr w:type="spellEnd"/>
      <w:r w:rsidRPr="001F73EB">
        <w:rPr>
          <w:rFonts w:ascii="Times New Roman" w:eastAsia="Times New Roman" w:hAnsi="Times New Roman"/>
          <w:color w:val="111111"/>
          <w:sz w:val="22"/>
          <w:lang w:eastAsia="ko-KR"/>
        </w:rPr>
        <w:t xml:space="preserve"> M. S. (2017). </w:t>
      </w:r>
      <w:proofErr w:type="spellStart"/>
      <w:r w:rsidRPr="001F73EB">
        <w:rPr>
          <w:rFonts w:ascii="Times New Roman" w:eastAsia="Times New Roman" w:hAnsi="Times New Roman"/>
          <w:color w:val="111111"/>
          <w:sz w:val="22"/>
          <w:lang w:eastAsia="ko-KR"/>
        </w:rPr>
        <w:t>Manajemen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Sumber</w:t>
      </w:r>
      <w:proofErr w:type="spellEnd"/>
      <w:r w:rsidRPr="001F73EB">
        <w:rPr>
          <w:rFonts w:ascii="Times New Roman" w:eastAsia="Times New Roman" w:hAnsi="Times New Roman"/>
          <w:color w:val="111111"/>
          <w:sz w:val="22"/>
          <w:lang w:eastAsia="ko-KR"/>
        </w:rPr>
        <w:t xml:space="preserve"> Daya </w:t>
      </w:r>
      <w:proofErr w:type="spellStart"/>
      <w:r w:rsidRPr="001F73EB">
        <w:rPr>
          <w:rFonts w:ascii="Times New Roman" w:eastAsia="Times New Roman" w:hAnsi="Times New Roman"/>
          <w:color w:val="111111"/>
          <w:sz w:val="22"/>
          <w:lang w:eastAsia="ko-KR"/>
        </w:rPr>
        <w:t>Manusia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Edisi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Revisi</w:t>
      </w:r>
      <w:proofErr w:type="spellEnd"/>
      <w:r w:rsidRPr="001F73EB">
        <w:rPr>
          <w:rFonts w:ascii="Times New Roman" w:eastAsia="Times New Roman" w:hAnsi="Times New Roman"/>
          <w:color w:val="111111"/>
          <w:sz w:val="22"/>
          <w:lang w:eastAsia="ko-KR"/>
        </w:rPr>
        <w:t>. Jakarta: Bumi Aksara</w:t>
      </w:r>
    </w:p>
    <w:p w14:paraId="2312F4E4"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Hasibuan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Malayu</w:t>
      </w:r>
      <w:proofErr w:type="spellEnd"/>
      <w:r w:rsidRPr="001F73EB">
        <w:rPr>
          <w:rFonts w:ascii="Times New Roman" w:eastAsia="Times New Roman" w:hAnsi="Times New Roman"/>
          <w:color w:val="111111"/>
          <w:sz w:val="22"/>
          <w:lang w:eastAsia="ko-KR"/>
        </w:rPr>
        <w:t xml:space="preserve">. S. P. (2019). </w:t>
      </w:r>
      <w:proofErr w:type="spellStart"/>
      <w:r w:rsidRPr="001F73EB">
        <w:rPr>
          <w:rFonts w:ascii="Times New Roman" w:eastAsia="Times New Roman" w:hAnsi="Times New Roman"/>
          <w:color w:val="111111"/>
          <w:sz w:val="22"/>
          <w:lang w:eastAsia="ko-KR"/>
        </w:rPr>
        <w:t>Manajemen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Sumber</w:t>
      </w:r>
      <w:proofErr w:type="spellEnd"/>
      <w:r w:rsidRPr="001F73EB">
        <w:rPr>
          <w:rFonts w:ascii="Times New Roman" w:eastAsia="Times New Roman" w:hAnsi="Times New Roman"/>
          <w:color w:val="111111"/>
          <w:sz w:val="22"/>
          <w:lang w:eastAsia="ko-KR"/>
        </w:rPr>
        <w:t xml:space="preserve"> Daya </w:t>
      </w:r>
      <w:proofErr w:type="spellStart"/>
      <w:r w:rsidRPr="001F73EB">
        <w:rPr>
          <w:rFonts w:ascii="Times New Roman" w:eastAsia="Times New Roman" w:hAnsi="Times New Roman"/>
          <w:color w:val="111111"/>
          <w:sz w:val="22"/>
          <w:lang w:eastAsia="ko-KR"/>
        </w:rPr>
        <w:t>Manusia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cetakan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kedua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puluh</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tiga</w:t>
      </w:r>
      <w:proofErr w:type="spellEnd"/>
      <w:r w:rsidRPr="001F73EB">
        <w:rPr>
          <w:rFonts w:ascii="Times New Roman" w:eastAsia="Times New Roman" w:hAnsi="Times New Roman"/>
          <w:color w:val="111111"/>
          <w:sz w:val="22"/>
          <w:lang w:eastAsia="ko-KR"/>
        </w:rPr>
        <w:t xml:space="preserve">. </w:t>
      </w:r>
      <w:proofErr w:type="gramStart"/>
      <w:r w:rsidRPr="001F73EB">
        <w:rPr>
          <w:rFonts w:ascii="Times New Roman" w:eastAsia="Times New Roman" w:hAnsi="Times New Roman"/>
          <w:color w:val="111111"/>
          <w:sz w:val="22"/>
          <w:lang w:eastAsia="ko-KR"/>
        </w:rPr>
        <w:t>Jakarta :</w:t>
      </w:r>
      <w:proofErr w:type="gramEnd"/>
      <w:r w:rsidRPr="001F73EB">
        <w:rPr>
          <w:rFonts w:ascii="Times New Roman" w:eastAsia="Times New Roman" w:hAnsi="Times New Roman"/>
          <w:color w:val="111111"/>
          <w:sz w:val="22"/>
          <w:lang w:eastAsia="ko-KR"/>
        </w:rPr>
        <w:t xml:space="preserve"> Bumi </w:t>
      </w:r>
      <w:proofErr w:type="spellStart"/>
      <w:r w:rsidRPr="001F73EB">
        <w:rPr>
          <w:rFonts w:ascii="Times New Roman" w:eastAsia="Times New Roman" w:hAnsi="Times New Roman"/>
          <w:color w:val="111111"/>
          <w:sz w:val="22"/>
          <w:lang w:eastAsia="ko-KR"/>
        </w:rPr>
        <w:t>aksara</w:t>
      </w:r>
      <w:proofErr w:type="spellEnd"/>
    </w:p>
    <w:p w14:paraId="2949884D"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val="en-ID" w:eastAsia="ko-KR"/>
        </w:rPr>
      </w:pPr>
      <w:proofErr w:type="spellStart"/>
      <w:r w:rsidRPr="001F73EB">
        <w:rPr>
          <w:rFonts w:ascii="Times New Roman" w:eastAsia="Times New Roman" w:hAnsi="Times New Roman"/>
          <w:color w:val="111111"/>
          <w:sz w:val="22"/>
          <w:lang w:val="en-ID" w:eastAsia="ko-KR"/>
        </w:rPr>
        <w:t>Mangkunegara</w:t>
      </w:r>
      <w:proofErr w:type="spellEnd"/>
      <w:r w:rsidRPr="001F73EB">
        <w:rPr>
          <w:rFonts w:ascii="Times New Roman" w:eastAsia="Times New Roman" w:hAnsi="Times New Roman"/>
          <w:color w:val="111111"/>
          <w:sz w:val="22"/>
          <w:lang w:val="en-ID" w:eastAsia="ko-KR"/>
        </w:rPr>
        <w:t xml:space="preserve">, A.A. Prabu. (2017). </w:t>
      </w:r>
      <w:proofErr w:type="spellStart"/>
      <w:r w:rsidRPr="001F73EB">
        <w:rPr>
          <w:rFonts w:ascii="Times New Roman" w:eastAsia="Times New Roman" w:hAnsi="Times New Roman"/>
          <w:color w:val="111111"/>
          <w:sz w:val="22"/>
          <w:lang w:val="en-ID" w:eastAsia="ko-KR"/>
        </w:rPr>
        <w:t>Manajemen</w:t>
      </w:r>
      <w:proofErr w:type="spellEnd"/>
      <w:r w:rsidRPr="001F73EB">
        <w:rPr>
          <w:rFonts w:ascii="Times New Roman" w:eastAsia="Times New Roman" w:hAnsi="Times New Roman"/>
          <w:color w:val="111111"/>
          <w:sz w:val="22"/>
          <w:lang w:val="en-ID" w:eastAsia="ko-KR"/>
        </w:rPr>
        <w:t xml:space="preserve"> </w:t>
      </w:r>
      <w:proofErr w:type="spellStart"/>
      <w:r w:rsidRPr="001F73EB">
        <w:rPr>
          <w:rFonts w:ascii="Times New Roman" w:eastAsia="Times New Roman" w:hAnsi="Times New Roman"/>
          <w:color w:val="111111"/>
          <w:sz w:val="22"/>
          <w:lang w:val="en-ID" w:eastAsia="ko-KR"/>
        </w:rPr>
        <w:t>sumber</w:t>
      </w:r>
      <w:proofErr w:type="spellEnd"/>
      <w:r w:rsidRPr="001F73EB">
        <w:rPr>
          <w:rFonts w:ascii="Times New Roman" w:eastAsia="Times New Roman" w:hAnsi="Times New Roman"/>
          <w:color w:val="111111"/>
          <w:sz w:val="22"/>
          <w:lang w:val="en-ID" w:eastAsia="ko-KR"/>
        </w:rPr>
        <w:t xml:space="preserve"> </w:t>
      </w:r>
      <w:proofErr w:type="spellStart"/>
      <w:r w:rsidRPr="001F73EB">
        <w:rPr>
          <w:rFonts w:ascii="Times New Roman" w:eastAsia="Times New Roman" w:hAnsi="Times New Roman"/>
          <w:color w:val="111111"/>
          <w:sz w:val="22"/>
          <w:lang w:val="en-ID" w:eastAsia="ko-KR"/>
        </w:rPr>
        <w:t>daya</w:t>
      </w:r>
      <w:proofErr w:type="spellEnd"/>
      <w:r w:rsidRPr="001F73EB">
        <w:rPr>
          <w:rFonts w:ascii="Times New Roman" w:eastAsia="Times New Roman" w:hAnsi="Times New Roman"/>
          <w:color w:val="111111"/>
          <w:sz w:val="22"/>
          <w:lang w:val="en-ID" w:eastAsia="ko-KR"/>
        </w:rPr>
        <w:t xml:space="preserve"> </w:t>
      </w:r>
      <w:proofErr w:type="spellStart"/>
      <w:r w:rsidRPr="001F73EB">
        <w:rPr>
          <w:rFonts w:ascii="Times New Roman" w:eastAsia="Times New Roman" w:hAnsi="Times New Roman"/>
          <w:color w:val="111111"/>
          <w:sz w:val="22"/>
          <w:lang w:val="en-ID" w:eastAsia="ko-KR"/>
        </w:rPr>
        <w:t>manusia</w:t>
      </w:r>
      <w:proofErr w:type="spellEnd"/>
      <w:r w:rsidRPr="001F73EB">
        <w:rPr>
          <w:rFonts w:ascii="Times New Roman" w:eastAsia="Times New Roman" w:hAnsi="Times New Roman"/>
          <w:color w:val="111111"/>
          <w:sz w:val="22"/>
          <w:lang w:val="en-ID" w:eastAsia="ko-KR"/>
        </w:rPr>
        <w:t xml:space="preserve"> </w:t>
      </w:r>
      <w:proofErr w:type="spellStart"/>
      <w:r w:rsidRPr="001F73EB">
        <w:rPr>
          <w:rFonts w:ascii="Times New Roman" w:eastAsia="Times New Roman" w:hAnsi="Times New Roman"/>
          <w:color w:val="111111"/>
          <w:sz w:val="22"/>
          <w:lang w:val="en-ID" w:eastAsia="ko-KR"/>
        </w:rPr>
        <w:t>perusahaan</w:t>
      </w:r>
      <w:proofErr w:type="spellEnd"/>
      <w:r w:rsidRPr="001F73EB">
        <w:rPr>
          <w:rFonts w:ascii="Times New Roman" w:eastAsia="Times New Roman" w:hAnsi="Times New Roman"/>
          <w:color w:val="111111"/>
          <w:sz w:val="22"/>
          <w:lang w:val="en-ID" w:eastAsia="ko-KR"/>
        </w:rPr>
        <w:t xml:space="preserve">. Bandung: PT. </w:t>
      </w:r>
      <w:proofErr w:type="spellStart"/>
      <w:r w:rsidRPr="001F73EB">
        <w:rPr>
          <w:rFonts w:ascii="Times New Roman" w:eastAsia="Times New Roman" w:hAnsi="Times New Roman"/>
          <w:color w:val="111111"/>
          <w:sz w:val="22"/>
          <w:lang w:val="en-ID" w:eastAsia="ko-KR"/>
        </w:rPr>
        <w:t>Remaja</w:t>
      </w:r>
      <w:proofErr w:type="spellEnd"/>
      <w:r w:rsidRPr="001F73EB">
        <w:rPr>
          <w:rFonts w:ascii="Times New Roman" w:eastAsia="Times New Roman" w:hAnsi="Times New Roman"/>
          <w:color w:val="111111"/>
          <w:sz w:val="22"/>
          <w:lang w:val="en-ID" w:eastAsia="ko-KR"/>
        </w:rPr>
        <w:t xml:space="preserve"> </w:t>
      </w:r>
      <w:proofErr w:type="spellStart"/>
      <w:r w:rsidRPr="001F73EB">
        <w:rPr>
          <w:rFonts w:ascii="Times New Roman" w:eastAsia="Times New Roman" w:hAnsi="Times New Roman"/>
          <w:color w:val="111111"/>
          <w:sz w:val="22"/>
          <w:lang w:val="en-ID" w:eastAsia="ko-KR"/>
        </w:rPr>
        <w:t>Rosdakarya</w:t>
      </w:r>
      <w:proofErr w:type="spellEnd"/>
      <w:r w:rsidRPr="001F73EB">
        <w:rPr>
          <w:rFonts w:ascii="Times New Roman" w:eastAsia="Times New Roman" w:hAnsi="Times New Roman"/>
          <w:color w:val="111111"/>
          <w:sz w:val="22"/>
          <w:lang w:val="en-ID" w:eastAsia="ko-KR"/>
        </w:rPr>
        <w:t>.</w:t>
      </w:r>
    </w:p>
    <w:p w14:paraId="04FEB1AA"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Maruli</w:t>
      </w:r>
      <w:proofErr w:type="spellEnd"/>
      <w:r w:rsidRPr="001F73EB">
        <w:rPr>
          <w:rFonts w:ascii="Times New Roman" w:eastAsia="Times New Roman" w:hAnsi="Times New Roman"/>
          <w:color w:val="111111"/>
          <w:sz w:val="22"/>
          <w:lang w:eastAsia="ko-KR"/>
        </w:rPr>
        <w:t xml:space="preserve"> Tua. (2020). </w:t>
      </w:r>
      <w:proofErr w:type="spellStart"/>
      <w:r w:rsidRPr="001F73EB">
        <w:rPr>
          <w:rFonts w:ascii="Times New Roman" w:eastAsia="Times New Roman" w:hAnsi="Times New Roman"/>
          <w:color w:val="111111"/>
          <w:sz w:val="22"/>
          <w:lang w:eastAsia="ko-KR"/>
        </w:rPr>
        <w:t>Pengaruh</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Komunikasi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antarpribadi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Pimpinan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Terhadap</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Motivasi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Kerja</w:t>
      </w:r>
      <w:proofErr w:type="spellEnd"/>
      <w:r w:rsidRPr="001F73EB">
        <w:rPr>
          <w:rFonts w:ascii="Times New Roman" w:eastAsia="Times New Roman" w:hAnsi="Times New Roman"/>
          <w:color w:val="111111"/>
          <w:sz w:val="22"/>
          <w:lang w:eastAsia="ko-KR"/>
        </w:rPr>
        <w:t xml:space="preserve">. </w:t>
      </w:r>
      <w:proofErr w:type="gramStart"/>
      <w:r w:rsidRPr="001F73EB">
        <w:rPr>
          <w:rFonts w:ascii="Times New Roman" w:eastAsia="Times New Roman" w:hAnsi="Times New Roman"/>
          <w:color w:val="111111"/>
          <w:sz w:val="22"/>
          <w:lang w:eastAsia="ko-KR"/>
        </w:rPr>
        <w:t>Surabaya :</w:t>
      </w:r>
      <w:proofErr w:type="gram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Scopindo</w:t>
      </w:r>
      <w:proofErr w:type="spellEnd"/>
      <w:r w:rsidRPr="001F73EB">
        <w:rPr>
          <w:rFonts w:ascii="Times New Roman" w:eastAsia="Times New Roman" w:hAnsi="Times New Roman"/>
          <w:color w:val="111111"/>
          <w:sz w:val="22"/>
          <w:lang w:eastAsia="ko-KR"/>
        </w:rPr>
        <w:t xml:space="preserve"> Media Pustaka</w:t>
      </w:r>
    </w:p>
    <w:p w14:paraId="39F2895F"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val="en-ID" w:eastAsia="ko-KR"/>
        </w:rPr>
      </w:pPr>
      <w:proofErr w:type="spellStart"/>
      <w:r w:rsidRPr="001F73EB">
        <w:rPr>
          <w:rFonts w:ascii="Times New Roman" w:eastAsia="Times New Roman" w:hAnsi="Times New Roman"/>
          <w:color w:val="111111"/>
          <w:sz w:val="22"/>
          <w:lang w:val="en-ID" w:eastAsia="ko-KR"/>
        </w:rPr>
        <w:t>Priansa</w:t>
      </w:r>
      <w:proofErr w:type="spellEnd"/>
      <w:r w:rsidRPr="001F73EB">
        <w:rPr>
          <w:rFonts w:ascii="Times New Roman" w:eastAsia="Times New Roman" w:hAnsi="Times New Roman"/>
          <w:color w:val="111111"/>
          <w:sz w:val="22"/>
          <w:lang w:val="en-ID" w:eastAsia="ko-KR"/>
        </w:rPr>
        <w:t xml:space="preserve">, J.D. (2018). </w:t>
      </w:r>
      <w:proofErr w:type="spellStart"/>
      <w:r w:rsidRPr="001F73EB">
        <w:rPr>
          <w:rFonts w:ascii="Times New Roman" w:eastAsia="Times New Roman" w:hAnsi="Times New Roman"/>
          <w:color w:val="111111"/>
          <w:sz w:val="22"/>
          <w:lang w:val="en-ID" w:eastAsia="ko-KR"/>
        </w:rPr>
        <w:t>Perencanaan</w:t>
      </w:r>
      <w:proofErr w:type="spellEnd"/>
      <w:r w:rsidRPr="001F73EB">
        <w:rPr>
          <w:rFonts w:ascii="Times New Roman" w:eastAsia="Times New Roman" w:hAnsi="Times New Roman"/>
          <w:color w:val="111111"/>
          <w:sz w:val="22"/>
          <w:lang w:val="en-ID" w:eastAsia="ko-KR"/>
        </w:rPr>
        <w:t xml:space="preserve"> dan </w:t>
      </w:r>
      <w:proofErr w:type="spellStart"/>
      <w:r w:rsidRPr="001F73EB">
        <w:rPr>
          <w:rFonts w:ascii="Times New Roman" w:eastAsia="Times New Roman" w:hAnsi="Times New Roman"/>
          <w:color w:val="111111"/>
          <w:sz w:val="22"/>
          <w:lang w:val="en-ID" w:eastAsia="ko-KR"/>
        </w:rPr>
        <w:t>Pengembangan</w:t>
      </w:r>
      <w:proofErr w:type="spellEnd"/>
      <w:r w:rsidRPr="001F73EB">
        <w:rPr>
          <w:rFonts w:ascii="Times New Roman" w:eastAsia="Times New Roman" w:hAnsi="Times New Roman"/>
          <w:color w:val="111111"/>
          <w:sz w:val="22"/>
          <w:lang w:val="en-ID" w:eastAsia="ko-KR"/>
        </w:rPr>
        <w:t xml:space="preserve"> SDM. Bandung: </w:t>
      </w:r>
      <w:proofErr w:type="spellStart"/>
      <w:r w:rsidRPr="001F73EB">
        <w:rPr>
          <w:rFonts w:ascii="Times New Roman" w:eastAsia="Times New Roman" w:hAnsi="Times New Roman"/>
          <w:color w:val="111111"/>
          <w:sz w:val="22"/>
          <w:lang w:val="en-ID" w:eastAsia="ko-KR"/>
        </w:rPr>
        <w:t>Alfabeta</w:t>
      </w:r>
      <w:proofErr w:type="spellEnd"/>
      <w:r w:rsidRPr="001F73EB">
        <w:rPr>
          <w:rFonts w:ascii="Times New Roman" w:eastAsia="Times New Roman" w:hAnsi="Times New Roman"/>
          <w:color w:val="111111"/>
          <w:sz w:val="22"/>
          <w:lang w:val="en-ID" w:eastAsia="ko-KR"/>
        </w:rPr>
        <w:t>.</w:t>
      </w:r>
    </w:p>
    <w:p w14:paraId="288CC759"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Tamsah</w:t>
      </w:r>
      <w:proofErr w:type="spellEnd"/>
      <w:r w:rsidRPr="001F73EB">
        <w:rPr>
          <w:rFonts w:ascii="Times New Roman" w:eastAsia="Times New Roman" w:hAnsi="Times New Roman"/>
          <w:color w:val="111111"/>
          <w:sz w:val="22"/>
          <w:lang w:eastAsia="ko-KR"/>
        </w:rPr>
        <w:t xml:space="preserve">, H dan </w:t>
      </w:r>
      <w:proofErr w:type="spellStart"/>
      <w:r w:rsidRPr="001F73EB">
        <w:rPr>
          <w:rFonts w:ascii="Times New Roman" w:eastAsia="Times New Roman" w:hAnsi="Times New Roman"/>
          <w:color w:val="111111"/>
          <w:sz w:val="22"/>
          <w:lang w:eastAsia="ko-KR"/>
        </w:rPr>
        <w:t>Nurung</w:t>
      </w:r>
      <w:proofErr w:type="spellEnd"/>
      <w:r w:rsidRPr="001F73EB">
        <w:rPr>
          <w:rFonts w:ascii="Times New Roman" w:eastAsia="Times New Roman" w:hAnsi="Times New Roman"/>
          <w:color w:val="111111"/>
          <w:sz w:val="22"/>
          <w:lang w:eastAsia="ko-KR"/>
        </w:rPr>
        <w:t xml:space="preserve"> J. (2022). </w:t>
      </w:r>
      <w:proofErr w:type="spellStart"/>
      <w:r w:rsidRPr="001F73EB">
        <w:rPr>
          <w:rFonts w:ascii="Times New Roman" w:eastAsia="Times New Roman" w:hAnsi="Times New Roman"/>
          <w:color w:val="111111"/>
          <w:sz w:val="22"/>
          <w:lang w:eastAsia="ko-KR"/>
        </w:rPr>
        <w:t>Manajemen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sumber</w:t>
      </w:r>
      <w:proofErr w:type="spellEnd"/>
      <w:r w:rsidRPr="001F73EB">
        <w:rPr>
          <w:rFonts w:ascii="Times New Roman" w:eastAsia="Times New Roman" w:hAnsi="Times New Roman"/>
          <w:color w:val="111111"/>
          <w:sz w:val="22"/>
          <w:lang w:eastAsia="ko-KR"/>
        </w:rPr>
        <w:t xml:space="preserve"> Daya </w:t>
      </w:r>
      <w:proofErr w:type="spellStart"/>
      <w:r w:rsidRPr="001F73EB">
        <w:rPr>
          <w:rFonts w:ascii="Times New Roman" w:eastAsia="Times New Roman" w:hAnsi="Times New Roman"/>
          <w:color w:val="111111"/>
          <w:sz w:val="22"/>
          <w:lang w:eastAsia="ko-KR"/>
        </w:rPr>
        <w:t>Manusia</w:t>
      </w:r>
      <w:proofErr w:type="spellEnd"/>
    </w:p>
    <w:p w14:paraId="3BC85FE6"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Sugiyono</w:t>
      </w:r>
      <w:proofErr w:type="spellEnd"/>
      <w:r w:rsidRPr="001F73EB">
        <w:rPr>
          <w:rFonts w:ascii="Times New Roman" w:eastAsia="Times New Roman" w:hAnsi="Times New Roman"/>
          <w:color w:val="111111"/>
          <w:sz w:val="22"/>
          <w:lang w:eastAsia="ko-KR"/>
        </w:rPr>
        <w:t xml:space="preserve">. (2016). </w:t>
      </w:r>
      <w:r w:rsidRPr="001F73EB">
        <w:rPr>
          <w:rFonts w:ascii="Times New Roman" w:eastAsia="Times New Roman" w:hAnsi="Times New Roman"/>
          <w:i/>
          <w:iCs/>
          <w:color w:val="111111"/>
          <w:sz w:val="22"/>
          <w:lang w:eastAsia="ko-KR"/>
        </w:rPr>
        <w:t xml:space="preserve">Metode Penelitian </w:t>
      </w:r>
      <w:proofErr w:type="spellStart"/>
      <w:r w:rsidRPr="001F73EB">
        <w:rPr>
          <w:rFonts w:ascii="Times New Roman" w:eastAsia="Times New Roman" w:hAnsi="Times New Roman"/>
          <w:i/>
          <w:iCs/>
          <w:color w:val="111111"/>
          <w:sz w:val="22"/>
          <w:lang w:eastAsia="ko-KR"/>
        </w:rPr>
        <w:t>Kuantitatif</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kualitatif</w:t>
      </w:r>
      <w:proofErr w:type="spellEnd"/>
      <w:r w:rsidRPr="001F73EB">
        <w:rPr>
          <w:rFonts w:ascii="Times New Roman" w:eastAsia="Times New Roman" w:hAnsi="Times New Roman"/>
          <w:i/>
          <w:iCs/>
          <w:color w:val="111111"/>
          <w:sz w:val="22"/>
          <w:lang w:eastAsia="ko-KR"/>
        </w:rPr>
        <w:t xml:space="preserve"> R&amp;D. </w:t>
      </w:r>
      <w:proofErr w:type="spellStart"/>
      <w:r w:rsidRPr="001F73EB">
        <w:rPr>
          <w:rFonts w:ascii="Times New Roman" w:eastAsia="Times New Roman" w:hAnsi="Times New Roman"/>
          <w:color w:val="111111"/>
          <w:sz w:val="22"/>
          <w:lang w:eastAsia="ko-KR"/>
        </w:rPr>
        <w:t>Edisi</w:t>
      </w:r>
      <w:proofErr w:type="spellEnd"/>
      <w:r w:rsidRPr="001F73EB">
        <w:rPr>
          <w:rFonts w:ascii="Times New Roman" w:eastAsia="Times New Roman" w:hAnsi="Times New Roman"/>
          <w:color w:val="111111"/>
          <w:sz w:val="22"/>
          <w:lang w:eastAsia="ko-KR"/>
        </w:rPr>
        <w:t xml:space="preserve"> 2019. Bandung </w:t>
      </w:r>
      <w:proofErr w:type="spellStart"/>
      <w:r w:rsidRPr="001F73EB">
        <w:rPr>
          <w:rFonts w:ascii="Times New Roman" w:eastAsia="Times New Roman" w:hAnsi="Times New Roman"/>
          <w:color w:val="111111"/>
          <w:sz w:val="22"/>
          <w:lang w:eastAsia="ko-KR"/>
        </w:rPr>
        <w:t>Alfabeta</w:t>
      </w:r>
      <w:proofErr w:type="spellEnd"/>
    </w:p>
    <w:p w14:paraId="44677B79" w14:textId="77777777" w:rsidR="001F73EB" w:rsidRDefault="001F73EB" w:rsidP="001F73EB">
      <w:pPr>
        <w:spacing w:before="120" w:after="120"/>
        <w:ind w:left="567" w:hanging="567"/>
        <w:jc w:val="both"/>
        <w:rPr>
          <w:rFonts w:ascii="Times New Roman" w:eastAsia="Times New Roman" w:hAnsi="Times New Roman"/>
          <w:b/>
          <w:bCs/>
          <w:color w:val="111111"/>
          <w:sz w:val="22"/>
          <w:lang w:eastAsia="ko-KR"/>
        </w:rPr>
      </w:pPr>
    </w:p>
    <w:p w14:paraId="1113C7BC" w14:textId="50F89B36" w:rsidR="00021387" w:rsidRPr="001F73EB" w:rsidRDefault="00021387" w:rsidP="001F73EB">
      <w:pPr>
        <w:spacing w:before="120" w:after="120"/>
        <w:ind w:left="567" w:hanging="567"/>
        <w:jc w:val="both"/>
        <w:rPr>
          <w:rFonts w:ascii="Times New Roman" w:eastAsia="Times New Roman" w:hAnsi="Times New Roman"/>
          <w:b/>
          <w:bCs/>
          <w:color w:val="111111"/>
          <w:sz w:val="22"/>
          <w:lang w:eastAsia="ko-KR"/>
        </w:rPr>
      </w:pPr>
      <w:proofErr w:type="spellStart"/>
      <w:r w:rsidRPr="001F73EB">
        <w:rPr>
          <w:rFonts w:ascii="Times New Roman" w:eastAsia="Times New Roman" w:hAnsi="Times New Roman"/>
          <w:b/>
          <w:bCs/>
          <w:color w:val="111111"/>
          <w:sz w:val="22"/>
          <w:lang w:eastAsia="ko-KR"/>
        </w:rPr>
        <w:t>Jurnal</w:t>
      </w:r>
      <w:proofErr w:type="spellEnd"/>
      <w:r w:rsidRPr="001F73EB">
        <w:rPr>
          <w:rFonts w:ascii="Times New Roman" w:eastAsia="Times New Roman" w:hAnsi="Times New Roman"/>
          <w:b/>
          <w:bCs/>
          <w:color w:val="111111"/>
          <w:sz w:val="22"/>
          <w:lang w:eastAsia="ko-KR"/>
        </w:rPr>
        <w:t>:</w:t>
      </w:r>
    </w:p>
    <w:sdt>
      <w:sdtPr>
        <w:rPr>
          <w:rFonts w:ascii="Times New Roman" w:eastAsia="Times New Roman" w:hAnsi="Times New Roman"/>
          <w:color w:val="111111"/>
          <w:sz w:val="22"/>
          <w:lang w:eastAsia="ko-KR"/>
        </w:rPr>
        <w:tag w:val="MENDELEY_BIBLIOGRAPHY"/>
        <w:id w:val="-214427480"/>
        <w:placeholder>
          <w:docPart w:val="2F4872687E7649819EB36C9BEA926D61"/>
        </w:placeholder>
      </w:sdtPr>
      <w:sdtEndPr/>
      <w:sdtContent>
        <w:p w14:paraId="3EE22E38"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Bariqi</w:t>
          </w:r>
          <w:proofErr w:type="spellEnd"/>
          <w:r w:rsidRPr="001F73EB">
            <w:rPr>
              <w:rFonts w:ascii="Times New Roman" w:eastAsia="Times New Roman" w:hAnsi="Times New Roman"/>
              <w:color w:val="111111"/>
              <w:sz w:val="22"/>
              <w:lang w:eastAsia="ko-KR"/>
            </w:rPr>
            <w:t xml:space="preserve">, M. D. (2018). </w:t>
          </w:r>
          <w:proofErr w:type="spellStart"/>
          <w:r w:rsidRPr="001F73EB">
            <w:rPr>
              <w:rFonts w:ascii="Times New Roman" w:eastAsia="Times New Roman" w:hAnsi="Times New Roman"/>
              <w:color w:val="111111"/>
              <w:sz w:val="22"/>
              <w:lang w:eastAsia="ko-KR"/>
            </w:rPr>
            <w:t>Pelatihan</w:t>
          </w:r>
          <w:proofErr w:type="spellEnd"/>
          <w:r w:rsidRPr="001F73EB">
            <w:rPr>
              <w:rFonts w:ascii="Times New Roman" w:eastAsia="Times New Roman" w:hAnsi="Times New Roman"/>
              <w:color w:val="111111"/>
              <w:sz w:val="22"/>
              <w:lang w:eastAsia="ko-KR"/>
            </w:rPr>
            <w:t xml:space="preserve"> dan </w:t>
          </w:r>
          <w:proofErr w:type="spellStart"/>
          <w:r w:rsidRPr="001F73EB">
            <w:rPr>
              <w:rFonts w:ascii="Times New Roman" w:eastAsia="Times New Roman" w:hAnsi="Times New Roman"/>
              <w:color w:val="111111"/>
              <w:sz w:val="22"/>
              <w:lang w:eastAsia="ko-KR"/>
            </w:rPr>
            <w:t>pengembangan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sumber</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daya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manusia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i/>
              <w:iCs/>
              <w:color w:val="111111"/>
              <w:sz w:val="22"/>
              <w:lang w:eastAsia="ko-KR"/>
            </w:rPr>
            <w:t>Jurnal</w:t>
          </w:r>
          <w:proofErr w:type="spellEnd"/>
          <w:r w:rsidRPr="001F73EB">
            <w:rPr>
              <w:rFonts w:ascii="Times New Roman" w:eastAsia="Times New Roman" w:hAnsi="Times New Roman"/>
              <w:i/>
              <w:iCs/>
              <w:color w:val="111111"/>
              <w:sz w:val="22"/>
              <w:lang w:eastAsia="ko-KR"/>
            </w:rPr>
            <w:t xml:space="preserve"> Studi </w:t>
          </w:r>
          <w:proofErr w:type="spellStart"/>
          <w:r w:rsidRPr="001F73EB">
            <w:rPr>
              <w:rFonts w:ascii="Times New Roman" w:eastAsia="Times New Roman" w:hAnsi="Times New Roman"/>
              <w:i/>
              <w:iCs/>
              <w:color w:val="111111"/>
              <w:sz w:val="22"/>
              <w:lang w:eastAsia="ko-KR"/>
            </w:rPr>
            <w:t>Manajemen</w:t>
          </w:r>
          <w:proofErr w:type="spellEnd"/>
          <w:r w:rsidRPr="001F73EB">
            <w:rPr>
              <w:rFonts w:ascii="Times New Roman" w:eastAsia="Times New Roman" w:hAnsi="Times New Roman"/>
              <w:i/>
              <w:iCs/>
              <w:color w:val="111111"/>
              <w:sz w:val="22"/>
              <w:lang w:eastAsia="ko-KR"/>
            </w:rPr>
            <w:t xml:space="preserve"> Dan </w:t>
          </w:r>
          <w:proofErr w:type="spellStart"/>
          <w:r w:rsidRPr="001F73EB">
            <w:rPr>
              <w:rFonts w:ascii="Times New Roman" w:eastAsia="Times New Roman" w:hAnsi="Times New Roman"/>
              <w:i/>
              <w:iCs/>
              <w:color w:val="111111"/>
              <w:sz w:val="22"/>
              <w:lang w:eastAsia="ko-KR"/>
            </w:rPr>
            <w:t>Bisnis</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5</w:t>
          </w:r>
          <w:r w:rsidRPr="001F73EB">
            <w:rPr>
              <w:rFonts w:ascii="Times New Roman" w:eastAsia="Times New Roman" w:hAnsi="Times New Roman"/>
              <w:color w:val="111111"/>
              <w:sz w:val="22"/>
              <w:lang w:eastAsia="ko-KR"/>
            </w:rPr>
            <w:t>(2), 64–69.</w:t>
          </w:r>
        </w:p>
        <w:p w14:paraId="0613F9A8"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r w:rsidRPr="001F73EB">
            <w:rPr>
              <w:rFonts w:ascii="Times New Roman" w:eastAsia="Times New Roman" w:hAnsi="Times New Roman"/>
              <w:color w:val="111111"/>
              <w:sz w:val="22"/>
              <w:lang w:eastAsia="ko-KR"/>
            </w:rPr>
            <w:t xml:space="preserve">Chandra, R., &amp; </w:t>
          </w:r>
          <w:proofErr w:type="spellStart"/>
          <w:r w:rsidRPr="001F73EB">
            <w:rPr>
              <w:rFonts w:ascii="Times New Roman" w:eastAsia="Times New Roman" w:hAnsi="Times New Roman"/>
              <w:color w:val="111111"/>
              <w:sz w:val="22"/>
              <w:lang w:eastAsia="ko-KR"/>
            </w:rPr>
            <w:t>Syardiansah</w:t>
          </w:r>
          <w:proofErr w:type="spellEnd"/>
          <w:r w:rsidRPr="001F73EB">
            <w:rPr>
              <w:rFonts w:ascii="Times New Roman" w:eastAsia="Times New Roman" w:hAnsi="Times New Roman"/>
              <w:color w:val="111111"/>
              <w:sz w:val="22"/>
              <w:lang w:eastAsia="ko-KR"/>
            </w:rPr>
            <w:t xml:space="preserve">, S. (2021). </w:t>
          </w:r>
          <w:proofErr w:type="spellStart"/>
          <w:r w:rsidRPr="001F73EB">
            <w:rPr>
              <w:rFonts w:ascii="Times New Roman" w:eastAsia="Times New Roman" w:hAnsi="Times New Roman"/>
              <w:color w:val="111111"/>
              <w:sz w:val="22"/>
              <w:lang w:eastAsia="ko-KR"/>
            </w:rPr>
            <w:t>Pengaruh</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Pengembangan</w:t>
          </w:r>
          <w:proofErr w:type="spellEnd"/>
          <w:r w:rsidRPr="001F73EB">
            <w:rPr>
              <w:rFonts w:ascii="Times New Roman" w:eastAsia="Times New Roman" w:hAnsi="Times New Roman"/>
              <w:color w:val="111111"/>
              <w:sz w:val="22"/>
              <w:lang w:eastAsia="ko-KR"/>
            </w:rPr>
            <w:t xml:space="preserve"> Karir dan </w:t>
          </w:r>
          <w:proofErr w:type="spellStart"/>
          <w:r w:rsidRPr="001F73EB">
            <w:rPr>
              <w:rFonts w:ascii="Times New Roman" w:eastAsia="Times New Roman" w:hAnsi="Times New Roman"/>
              <w:color w:val="111111"/>
              <w:sz w:val="22"/>
              <w:lang w:eastAsia="ko-KR"/>
            </w:rPr>
            <w:t>Pelatihan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Kerja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terhadap</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Motivasi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Kerja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Pegawai</w:t>
          </w:r>
          <w:proofErr w:type="spellEnd"/>
          <w:r w:rsidRPr="001F73EB">
            <w:rPr>
              <w:rFonts w:ascii="Times New Roman" w:eastAsia="Times New Roman" w:hAnsi="Times New Roman"/>
              <w:color w:val="111111"/>
              <w:sz w:val="22"/>
              <w:lang w:eastAsia="ko-KR"/>
            </w:rPr>
            <w:t xml:space="preserve"> Rumah Sakit Cut Nyak </w:t>
          </w:r>
          <w:proofErr w:type="spellStart"/>
          <w:r w:rsidRPr="001F73EB">
            <w:rPr>
              <w:rFonts w:ascii="Times New Roman" w:eastAsia="Times New Roman" w:hAnsi="Times New Roman"/>
              <w:color w:val="111111"/>
              <w:sz w:val="22"/>
              <w:lang w:eastAsia="ko-KR"/>
            </w:rPr>
            <w:t>Dhien</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JUPIIS: JURNAL PENDIDIKAN ILMU-ILMU SOSIAL</w:t>
          </w:r>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13</w:t>
          </w:r>
          <w:r w:rsidRPr="001F73EB">
            <w:rPr>
              <w:rFonts w:ascii="Times New Roman" w:eastAsia="Times New Roman" w:hAnsi="Times New Roman"/>
              <w:color w:val="111111"/>
              <w:sz w:val="22"/>
              <w:lang w:eastAsia="ko-KR"/>
            </w:rPr>
            <w:t>(1), 191. https://doi.org/10.24114/jupiis.v13i1.23530</w:t>
          </w:r>
        </w:p>
        <w:p w14:paraId="475D574E"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r w:rsidRPr="001F73EB">
            <w:rPr>
              <w:rFonts w:ascii="Times New Roman" w:eastAsia="Times New Roman" w:hAnsi="Times New Roman"/>
              <w:color w:val="111111"/>
              <w:sz w:val="22"/>
              <w:lang w:eastAsia="ko-KR"/>
            </w:rPr>
            <w:t xml:space="preserve">Darmawan, Y. Y., </w:t>
          </w:r>
          <w:proofErr w:type="spellStart"/>
          <w:r w:rsidRPr="001F73EB">
            <w:rPr>
              <w:rFonts w:ascii="Times New Roman" w:eastAsia="Times New Roman" w:hAnsi="Times New Roman"/>
              <w:color w:val="111111"/>
              <w:sz w:val="22"/>
              <w:lang w:eastAsia="ko-KR"/>
            </w:rPr>
            <w:t>Supartha</w:t>
          </w:r>
          <w:proofErr w:type="spellEnd"/>
          <w:r w:rsidRPr="001F73EB">
            <w:rPr>
              <w:rFonts w:ascii="Times New Roman" w:eastAsia="Times New Roman" w:hAnsi="Times New Roman"/>
              <w:color w:val="111111"/>
              <w:sz w:val="22"/>
              <w:lang w:eastAsia="ko-KR"/>
            </w:rPr>
            <w:t xml:space="preserve">, W. G., &amp; </w:t>
          </w:r>
          <w:proofErr w:type="spellStart"/>
          <w:r w:rsidRPr="001F73EB">
            <w:rPr>
              <w:rFonts w:ascii="Times New Roman" w:eastAsia="Times New Roman" w:hAnsi="Times New Roman"/>
              <w:color w:val="111111"/>
              <w:sz w:val="22"/>
              <w:lang w:eastAsia="ko-KR"/>
            </w:rPr>
            <w:t>Rahyuda</w:t>
          </w:r>
          <w:proofErr w:type="spellEnd"/>
          <w:r w:rsidRPr="001F73EB">
            <w:rPr>
              <w:rFonts w:ascii="Times New Roman" w:eastAsia="Times New Roman" w:hAnsi="Times New Roman"/>
              <w:color w:val="111111"/>
              <w:sz w:val="22"/>
              <w:lang w:eastAsia="ko-KR"/>
            </w:rPr>
            <w:t xml:space="preserve">, A. G. (2017). </w:t>
          </w:r>
          <w:proofErr w:type="spellStart"/>
          <w:r w:rsidRPr="001F73EB">
            <w:rPr>
              <w:rFonts w:ascii="Times New Roman" w:eastAsia="Times New Roman" w:hAnsi="Times New Roman"/>
              <w:color w:val="111111"/>
              <w:sz w:val="22"/>
              <w:lang w:eastAsia="ko-KR"/>
            </w:rPr>
            <w:t>Pengaruh</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pelatihan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terhadap</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motivasi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kerja</w:t>
          </w:r>
          <w:proofErr w:type="spellEnd"/>
          <w:r w:rsidRPr="001F73EB">
            <w:rPr>
              <w:rFonts w:ascii="Times New Roman" w:eastAsia="Times New Roman" w:hAnsi="Times New Roman"/>
              <w:color w:val="111111"/>
              <w:sz w:val="22"/>
              <w:lang w:eastAsia="ko-KR"/>
            </w:rPr>
            <w:t xml:space="preserve"> dan </w:t>
          </w:r>
          <w:proofErr w:type="spellStart"/>
          <w:r w:rsidRPr="001F73EB">
            <w:rPr>
              <w:rFonts w:ascii="Times New Roman" w:eastAsia="Times New Roman" w:hAnsi="Times New Roman"/>
              <w:color w:val="111111"/>
              <w:sz w:val="22"/>
              <w:lang w:eastAsia="ko-KR"/>
            </w:rPr>
            <w:t>kinerja</w:t>
          </w:r>
          <w:proofErr w:type="spellEnd"/>
          <w:r w:rsidRPr="001F73EB">
            <w:rPr>
              <w:rFonts w:ascii="Times New Roman" w:eastAsia="Times New Roman" w:hAnsi="Times New Roman"/>
              <w:color w:val="111111"/>
              <w:sz w:val="22"/>
              <w:lang w:eastAsia="ko-KR"/>
            </w:rPr>
            <w:t xml:space="preserve"> di Prama Sanur Beach-Bali. </w:t>
          </w:r>
          <w:r w:rsidRPr="001F73EB">
            <w:rPr>
              <w:rFonts w:ascii="Times New Roman" w:eastAsia="Times New Roman" w:hAnsi="Times New Roman"/>
              <w:i/>
              <w:iCs/>
              <w:color w:val="111111"/>
              <w:sz w:val="22"/>
              <w:lang w:eastAsia="ko-KR"/>
            </w:rPr>
            <w:t>E-</w:t>
          </w:r>
          <w:proofErr w:type="spellStart"/>
          <w:r w:rsidRPr="001F73EB">
            <w:rPr>
              <w:rFonts w:ascii="Times New Roman" w:eastAsia="Times New Roman" w:hAnsi="Times New Roman"/>
              <w:i/>
              <w:iCs/>
              <w:color w:val="111111"/>
              <w:sz w:val="22"/>
              <w:lang w:eastAsia="ko-KR"/>
            </w:rPr>
            <w:t>Jurnal</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Ekonomi</w:t>
          </w:r>
          <w:proofErr w:type="spellEnd"/>
          <w:r w:rsidRPr="001F73EB">
            <w:rPr>
              <w:rFonts w:ascii="Times New Roman" w:eastAsia="Times New Roman" w:hAnsi="Times New Roman"/>
              <w:i/>
              <w:iCs/>
              <w:color w:val="111111"/>
              <w:sz w:val="22"/>
              <w:lang w:eastAsia="ko-KR"/>
            </w:rPr>
            <w:t xml:space="preserve"> Dan </w:t>
          </w:r>
          <w:proofErr w:type="spellStart"/>
          <w:r w:rsidRPr="001F73EB">
            <w:rPr>
              <w:rFonts w:ascii="Times New Roman" w:eastAsia="Times New Roman" w:hAnsi="Times New Roman"/>
              <w:i/>
              <w:iCs/>
              <w:color w:val="111111"/>
              <w:sz w:val="22"/>
              <w:lang w:eastAsia="ko-KR"/>
            </w:rPr>
            <w:t>Bisnis</w:t>
          </w:r>
          <w:proofErr w:type="spellEnd"/>
          <w:r w:rsidRPr="001F73EB">
            <w:rPr>
              <w:rFonts w:ascii="Times New Roman" w:eastAsia="Times New Roman" w:hAnsi="Times New Roman"/>
              <w:i/>
              <w:iCs/>
              <w:color w:val="111111"/>
              <w:sz w:val="22"/>
              <w:lang w:eastAsia="ko-KR"/>
            </w:rPr>
            <w:t xml:space="preserve"> Universitas Udayana</w:t>
          </w:r>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6</w:t>
          </w:r>
          <w:r w:rsidRPr="001F73EB">
            <w:rPr>
              <w:rFonts w:ascii="Times New Roman" w:eastAsia="Times New Roman" w:hAnsi="Times New Roman"/>
              <w:color w:val="111111"/>
              <w:sz w:val="22"/>
              <w:lang w:eastAsia="ko-KR"/>
            </w:rPr>
            <w:t>(3), 1265–1290.</w:t>
          </w:r>
        </w:p>
        <w:p w14:paraId="62EB2ACB"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r w:rsidRPr="001F73EB">
            <w:rPr>
              <w:rFonts w:ascii="Times New Roman" w:eastAsia="Times New Roman" w:hAnsi="Times New Roman"/>
              <w:color w:val="111111"/>
              <w:sz w:val="22"/>
              <w:lang w:eastAsia="ko-KR"/>
            </w:rPr>
            <w:t xml:space="preserve">David Roge Yunior. (2018). PENGARUH PELATIHAN TERHADAP MOTIVASI KERJA PEGAWAI PADA BALAI BESAR PENDIDIKAN DAN PELATIHAN KESEJAHTERAAN SOSIAL REGIONAL V SULAWESI DI KOTA MAKASSAR. </w:t>
          </w:r>
          <w:r w:rsidRPr="001F73EB">
            <w:rPr>
              <w:rFonts w:ascii="Times New Roman" w:eastAsia="Times New Roman" w:hAnsi="Times New Roman"/>
              <w:i/>
              <w:iCs/>
              <w:color w:val="111111"/>
              <w:sz w:val="22"/>
              <w:lang w:eastAsia="ko-KR"/>
            </w:rPr>
            <w:t xml:space="preserve">Program Studi </w:t>
          </w:r>
          <w:proofErr w:type="spellStart"/>
          <w:r w:rsidRPr="001F73EB">
            <w:rPr>
              <w:rFonts w:ascii="Times New Roman" w:eastAsia="Times New Roman" w:hAnsi="Times New Roman"/>
              <w:i/>
              <w:iCs/>
              <w:color w:val="111111"/>
              <w:sz w:val="22"/>
              <w:lang w:eastAsia="ko-KR"/>
            </w:rPr>
            <w:t>Manajemen</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Fakultas</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Ekomomi</w:t>
          </w:r>
          <w:proofErr w:type="spellEnd"/>
          <w:r w:rsidRPr="001F73EB">
            <w:rPr>
              <w:rFonts w:ascii="Times New Roman" w:eastAsia="Times New Roman" w:hAnsi="Times New Roman"/>
              <w:i/>
              <w:iCs/>
              <w:color w:val="111111"/>
              <w:sz w:val="22"/>
              <w:lang w:eastAsia="ko-KR"/>
            </w:rPr>
            <w:t xml:space="preserve"> Universitas Negeri Makassar</w:t>
          </w:r>
          <w:r w:rsidRPr="001F73EB">
            <w:rPr>
              <w:rFonts w:ascii="Times New Roman" w:eastAsia="Times New Roman" w:hAnsi="Times New Roman"/>
              <w:color w:val="111111"/>
              <w:sz w:val="22"/>
              <w:lang w:eastAsia="ko-KR"/>
            </w:rPr>
            <w:t>.</w:t>
          </w:r>
        </w:p>
        <w:p w14:paraId="72D59751"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r w:rsidRPr="001F73EB">
            <w:rPr>
              <w:rFonts w:ascii="Times New Roman" w:eastAsia="Times New Roman" w:hAnsi="Times New Roman"/>
              <w:color w:val="111111"/>
              <w:sz w:val="22"/>
              <w:lang w:eastAsia="ko-KR"/>
            </w:rPr>
            <w:t xml:space="preserve">Janna, N. M., &amp; </w:t>
          </w:r>
          <w:proofErr w:type="spellStart"/>
          <w:r w:rsidRPr="001F73EB">
            <w:rPr>
              <w:rFonts w:ascii="Times New Roman" w:eastAsia="Times New Roman" w:hAnsi="Times New Roman"/>
              <w:color w:val="111111"/>
              <w:sz w:val="22"/>
              <w:lang w:eastAsia="ko-KR"/>
            </w:rPr>
            <w:t>Herianto</w:t>
          </w:r>
          <w:proofErr w:type="spellEnd"/>
          <w:r w:rsidRPr="001F73EB">
            <w:rPr>
              <w:rFonts w:ascii="Times New Roman" w:eastAsia="Times New Roman" w:hAnsi="Times New Roman"/>
              <w:color w:val="111111"/>
              <w:sz w:val="22"/>
              <w:lang w:eastAsia="ko-KR"/>
            </w:rPr>
            <w:t xml:space="preserve">, H. (2021). </w:t>
          </w:r>
          <w:proofErr w:type="spellStart"/>
          <w:r w:rsidRPr="001F73EB">
            <w:rPr>
              <w:rFonts w:ascii="Times New Roman" w:eastAsia="Times New Roman" w:hAnsi="Times New Roman"/>
              <w:i/>
              <w:iCs/>
              <w:color w:val="111111"/>
              <w:sz w:val="22"/>
              <w:lang w:eastAsia="ko-KR"/>
            </w:rPr>
            <w:t>Konsep</w:t>
          </w:r>
          <w:proofErr w:type="spellEnd"/>
          <w:r w:rsidRPr="001F73EB">
            <w:rPr>
              <w:rFonts w:ascii="Times New Roman" w:eastAsia="Times New Roman" w:hAnsi="Times New Roman"/>
              <w:i/>
              <w:iCs/>
              <w:color w:val="111111"/>
              <w:sz w:val="22"/>
              <w:lang w:eastAsia="ko-KR"/>
            </w:rPr>
            <w:t xml:space="preserve"> uji </w:t>
          </w:r>
          <w:proofErr w:type="spellStart"/>
          <w:r w:rsidRPr="001F73EB">
            <w:rPr>
              <w:rFonts w:ascii="Times New Roman" w:eastAsia="Times New Roman" w:hAnsi="Times New Roman"/>
              <w:i/>
              <w:iCs/>
              <w:color w:val="111111"/>
              <w:sz w:val="22"/>
              <w:lang w:eastAsia="ko-KR"/>
            </w:rPr>
            <w:t>validitas</w:t>
          </w:r>
          <w:proofErr w:type="spellEnd"/>
          <w:r w:rsidRPr="001F73EB">
            <w:rPr>
              <w:rFonts w:ascii="Times New Roman" w:eastAsia="Times New Roman" w:hAnsi="Times New Roman"/>
              <w:i/>
              <w:iCs/>
              <w:color w:val="111111"/>
              <w:sz w:val="22"/>
              <w:lang w:eastAsia="ko-KR"/>
            </w:rPr>
            <w:t xml:space="preserve"> dan </w:t>
          </w:r>
          <w:proofErr w:type="spellStart"/>
          <w:r w:rsidRPr="001F73EB">
            <w:rPr>
              <w:rFonts w:ascii="Times New Roman" w:eastAsia="Times New Roman" w:hAnsi="Times New Roman"/>
              <w:i/>
              <w:iCs/>
              <w:color w:val="111111"/>
              <w:sz w:val="22"/>
              <w:lang w:eastAsia="ko-KR"/>
            </w:rPr>
            <w:t>reliabilitas</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dengan</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menggunakan</w:t>
          </w:r>
          <w:proofErr w:type="spellEnd"/>
          <w:r w:rsidRPr="001F73EB">
            <w:rPr>
              <w:rFonts w:ascii="Times New Roman" w:eastAsia="Times New Roman" w:hAnsi="Times New Roman"/>
              <w:i/>
              <w:iCs/>
              <w:color w:val="111111"/>
              <w:sz w:val="22"/>
              <w:lang w:eastAsia="ko-KR"/>
            </w:rPr>
            <w:t xml:space="preserve"> SPSS</w:t>
          </w:r>
          <w:r w:rsidRPr="001F73EB">
            <w:rPr>
              <w:rFonts w:ascii="Times New Roman" w:eastAsia="Times New Roman" w:hAnsi="Times New Roman"/>
              <w:color w:val="111111"/>
              <w:sz w:val="22"/>
              <w:lang w:eastAsia="ko-KR"/>
            </w:rPr>
            <w:t>.</w:t>
          </w:r>
        </w:p>
        <w:p w14:paraId="071AFC02"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Marjaya</w:t>
          </w:r>
          <w:proofErr w:type="spellEnd"/>
          <w:r w:rsidRPr="001F73EB">
            <w:rPr>
              <w:rFonts w:ascii="Times New Roman" w:eastAsia="Times New Roman" w:hAnsi="Times New Roman"/>
              <w:color w:val="111111"/>
              <w:sz w:val="22"/>
              <w:lang w:eastAsia="ko-KR"/>
            </w:rPr>
            <w:t xml:space="preserve">, I., &amp; </w:t>
          </w:r>
          <w:proofErr w:type="spellStart"/>
          <w:r w:rsidRPr="001F73EB">
            <w:rPr>
              <w:rFonts w:ascii="Times New Roman" w:eastAsia="Times New Roman" w:hAnsi="Times New Roman"/>
              <w:color w:val="111111"/>
              <w:sz w:val="22"/>
              <w:lang w:eastAsia="ko-KR"/>
            </w:rPr>
            <w:t>Pasaribu</w:t>
          </w:r>
          <w:proofErr w:type="spellEnd"/>
          <w:r w:rsidRPr="001F73EB">
            <w:rPr>
              <w:rFonts w:ascii="Times New Roman" w:eastAsia="Times New Roman" w:hAnsi="Times New Roman"/>
              <w:color w:val="111111"/>
              <w:sz w:val="22"/>
              <w:lang w:eastAsia="ko-KR"/>
            </w:rPr>
            <w:t xml:space="preserve">, F. (2019). </w:t>
          </w:r>
          <w:proofErr w:type="spellStart"/>
          <w:r w:rsidRPr="001F73EB">
            <w:rPr>
              <w:rFonts w:ascii="Times New Roman" w:eastAsia="Times New Roman" w:hAnsi="Times New Roman"/>
              <w:color w:val="111111"/>
              <w:sz w:val="22"/>
              <w:lang w:eastAsia="ko-KR"/>
            </w:rPr>
            <w:t>Pengaruh</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kepemimpinan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motivasi</w:t>
          </w:r>
          <w:proofErr w:type="spellEnd"/>
          <w:r w:rsidRPr="001F73EB">
            <w:rPr>
              <w:rFonts w:ascii="Times New Roman" w:eastAsia="Times New Roman" w:hAnsi="Times New Roman"/>
              <w:color w:val="111111"/>
              <w:sz w:val="22"/>
              <w:lang w:eastAsia="ko-KR"/>
            </w:rPr>
            <w:t xml:space="preserve">, dan </w:t>
          </w:r>
          <w:proofErr w:type="spellStart"/>
          <w:r w:rsidRPr="001F73EB">
            <w:rPr>
              <w:rFonts w:ascii="Times New Roman" w:eastAsia="Times New Roman" w:hAnsi="Times New Roman"/>
              <w:color w:val="111111"/>
              <w:sz w:val="22"/>
              <w:lang w:eastAsia="ko-KR"/>
            </w:rPr>
            <w:t>pelatihan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terhadap</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kinerja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pegawai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i/>
              <w:iCs/>
              <w:color w:val="111111"/>
              <w:sz w:val="22"/>
              <w:lang w:eastAsia="ko-KR"/>
            </w:rPr>
            <w:t>Maneggio</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Jurnal</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Ilmiah</w:t>
          </w:r>
          <w:proofErr w:type="spellEnd"/>
          <w:r w:rsidRPr="001F73EB">
            <w:rPr>
              <w:rFonts w:ascii="Times New Roman" w:eastAsia="Times New Roman" w:hAnsi="Times New Roman"/>
              <w:i/>
              <w:iCs/>
              <w:color w:val="111111"/>
              <w:sz w:val="22"/>
              <w:lang w:eastAsia="ko-KR"/>
            </w:rPr>
            <w:t xml:space="preserve"> Magister </w:t>
          </w:r>
          <w:proofErr w:type="spellStart"/>
          <w:r w:rsidRPr="001F73EB">
            <w:rPr>
              <w:rFonts w:ascii="Times New Roman" w:eastAsia="Times New Roman" w:hAnsi="Times New Roman"/>
              <w:i/>
              <w:iCs/>
              <w:color w:val="111111"/>
              <w:sz w:val="22"/>
              <w:lang w:eastAsia="ko-KR"/>
            </w:rPr>
            <w:t>Manajemen</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2</w:t>
          </w:r>
          <w:r w:rsidRPr="001F73EB">
            <w:rPr>
              <w:rFonts w:ascii="Times New Roman" w:eastAsia="Times New Roman" w:hAnsi="Times New Roman"/>
              <w:color w:val="111111"/>
              <w:sz w:val="22"/>
              <w:lang w:eastAsia="ko-KR"/>
            </w:rPr>
            <w:t>(1), 129–147.</w:t>
          </w:r>
        </w:p>
        <w:p w14:paraId="31429CB0"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r w:rsidRPr="001F73EB">
            <w:rPr>
              <w:rFonts w:ascii="Times New Roman" w:eastAsia="Times New Roman" w:hAnsi="Times New Roman"/>
              <w:color w:val="111111"/>
              <w:sz w:val="22"/>
              <w:lang w:eastAsia="ko-KR"/>
            </w:rPr>
            <w:lastRenderedPageBreak/>
            <w:t xml:space="preserve">Martina, S., </w:t>
          </w:r>
          <w:proofErr w:type="spellStart"/>
          <w:r w:rsidRPr="001F73EB">
            <w:rPr>
              <w:rFonts w:ascii="Times New Roman" w:eastAsia="Times New Roman" w:hAnsi="Times New Roman"/>
              <w:color w:val="111111"/>
              <w:sz w:val="22"/>
              <w:lang w:eastAsia="ko-KR"/>
            </w:rPr>
            <w:t>Manajemen</w:t>
          </w:r>
          <w:proofErr w:type="spellEnd"/>
          <w:r w:rsidRPr="001F73EB">
            <w:rPr>
              <w:rFonts w:ascii="Times New Roman" w:eastAsia="Times New Roman" w:hAnsi="Times New Roman"/>
              <w:color w:val="111111"/>
              <w:sz w:val="22"/>
              <w:lang w:eastAsia="ko-KR"/>
            </w:rPr>
            <w:t xml:space="preserve">, S., Bina, P., &amp; </w:t>
          </w:r>
          <w:proofErr w:type="spellStart"/>
          <w:r w:rsidRPr="001F73EB">
            <w:rPr>
              <w:rFonts w:ascii="Times New Roman" w:eastAsia="Times New Roman" w:hAnsi="Times New Roman"/>
              <w:color w:val="111111"/>
              <w:sz w:val="22"/>
              <w:lang w:eastAsia="ko-KR"/>
            </w:rPr>
            <w:t>Informatika</w:t>
          </w:r>
          <w:proofErr w:type="spellEnd"/>
          <w:r w:rsidRPr="001F73EB">
            <w:rPr>
              <w:rFonts w:ascii="Times New Roman" w:eastAsia="Times New Roman" w:hAnsi="Times New Roman"/>
              <w:color w:val="111111"/>
              <w:sz w:val="22"/>
              <w:lang w:eastAsia="ko-KR"/>
            </w:rPr>
            <w:t xml:space="preserve">, S. (2014). </w:t>
          </w:r>
          <w:r w:rsidRPr="001F73EB">
            <w:rPr>
              <w:rFonts w:ascii="Times New Roman" w:eastAsia="Times New Roman" w:hAnsi="Times New Roman"/>
              <w:i/>
              <w:iCs/>
              <w:color w:val="111111"/>
              <w:sz w:val="22"/>
              <w:lang w:eastAsia="ko-KR"/>
            </w:rPr>
            <w:t>PENGARUH PELATIHAN DAN PENGEMBANGAN TERHADAP MOTIVASI DAMPAKNYA TERHADAP PRESTASI KERJA KARYAWAN DI LOKAWISATA BATURRADEN</w:t>
          </w:r>
          <w:r w:rsidRPr="001F73EB">
            <w:rPr>
              <w:rFonts w:ascii="Times New Roman" w:eastAsia="Times New Roman" w:hAnsi="Times New Roman"/>
              <w:color w:val="111111"/>
              <w:sz w:val="22"/>
              <w:lang w:eastAsia="ko-KR"/>
            </w:rPr>
            <w:t>.</w:t>
          </w:r>
        </w:p>
        <w:p w14:paraId="6381DC1C"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r w:rsidRPr="001F73EB">
            <w:rPr>
              <w:rFonts w:ascii="Times New Roman" w:eastAsia="Times New Roman" w:hAnsi="Times New Roman"/>
              <w:color w:val="111111"/>
              <w:sz w:val="22"/>
              <w:lang w:eastAsia="ko-KR"/>
            </w:rPr>
            <w:t xml:space="preserve">Maulana, I., &amp; </w:t>
          </w:r>
          <w:proofErr w:type="spellStart"/>
          <w:r w:rsidRPr="001F73EB">
            <w:rPr>
              <w:rFonts w:ascii="Times New Roman" w:eastAsia="Times New Roman" w:hAnsi="Times New Roman"/>
              <w:color w:val="111111"/>
              <w:sz w:val="22"/>
              <w:lang w:eastAsia="ko-KR"/>
            </w:rPr>
            <w:t>Nurhafizah</w:t>
          </w:r>
          <w:proofErr w:type="spellEnd"/>
          <w:r w:rsidRPr="001F73EB">
            <w:rPr>
              <w:rFonts w:ascii="Times New Roman" w:eastAsia="Times New Roman" w:hAnsi="Times New Roman"/>
              <w:color w:val="111111"/>
              <w:sz w:val="22"/>
              <w:lang w:eastAsia="ko-KR"/>
            </w:rPr>
            <w:t xml:space="preserve">, N. (2019). </w:t>
          </w:r>
          <w:proofErr w:type="spellStart"/>
          <w:r w:rsidRPr="001F73EB">
            <w:rPr>
              <w:rFonts w:ascii="Times New Roman" w:eastAsia="Times New Roman" w:hAnsi="Times New Roman"/>
              <w:color w:val="111111"/>
              <w:sz w:val="22"/>
              <w:lang w:eastAsia="ko-KR"/>
            </w:rPr>
            <w:t>Analisis</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kebijakan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pendidikan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anak</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usia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dini</w:t>
          </w:r>
          <w:proofErr w:type="spellEnd"/>
          <w:r w:rsidRPr="001F73EB">
            <w:rPr>
              <w:rFonts w:ascii="Times New Roman" w:eastAsia="Times New Roman" w:hAnsi="Times New Roman"/>
              <w:color w:val="111111"/>
              <w:sz w:val="22"/>
              <w:lang w:eastAsia="ko-KR"/>
            </w:rPr>
            <w:t xml:space="preserve"> di era </w:t>
          </w:r>
          <w:proofErr w:type="spellStart"/>
          <w:r w:rsidRPr="001F73EB">
            <w:rPr>
              <w:rFonts w:ascii="Times New Roman" w:eastAsia="Times New Roman" w:hAnsi="Times New Roman"/>
              <w:color w:val="111111"/>
              <w:sz w:val="22"/>
              <w:lang w:eastAsia="ko-KR"/>
            </w:rPr>
            <w:t>revolusi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industri</w:t>
          </w:r>
          <w:proofErr w:type="spellEnd"/>
          <w:r w:rsidRPr="001F73EB">
            <w:rPr>
              <w:rFonts w:ascii="Times New Roman" w:eastAsia="Times New Roman" w:hAnsi="Times New Roman"/>
              <w:color w:val="111111"/>
              <w:sz w:val="22"/>
              <w:lang w:eastAsia="ko-KR"/>
            </w:rPr>
            <w:t xml:space="preserve"> 4.0. </w:t>
          </w:r>
          <w:proofErr w:type="spellStart"/>
          <w:r w:rsidRPr="001F73EB">
            <w:rPr>
              <w:rFonts w:ascii="Times New Roman" w:eastAsia="Times New Roman" w:hAnsi="Times New Roman"/>
              <w:i/>
              <w:iCs/>
              <w:color w:val="111111"/>
              <w:sz w:val="22"/>
              <w:lang w:eastAsia="ko-KR"/>
            </w:rPr>
            <w:t>Jurnal</w:t>
          </w:r>
          <w:proofErr w:type="spellEnd"/>
          <w:r w:rsidRPr="001F73EB">
            <w:rPr>
              <w:rFonts w:ascii="Times New Roman" w:eastAsia="Times New Roman" w:hAnsi="Times New Roman"/>
              <w:i/>
              <w:iCs/>
              <w:color w:val="111111"/>
              <w:sz w:val="22"/>
              <w:lang w:eastAsia="ko-KR"/>
            </w:rPr>
            <w:t xml:space="preserve"> Pendidikan </w:t>
          </w:r>
          <w:proofErr w:type="spellStart"/>
          <w:r w:rsidRPr="001F73EB">
            <w:rPr>
              <w:rFonts w:ascii="Times New Roman" w:eastAsia="Times New Roman" w:hAnsi="Times New Roman"/>
              <w:i/>
              <w:iCs/>
              <w:color w:val="111111"/>
              <w:sz w:val="22"/>
              <w:lang w:eastAsia="ko-KR"/>
            </w:rPr>
            <w:t>Tambusai</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3</w:t>
          </w:r>
          <w:r w:rsidRPr="001F73EB">
            <w:rPr>
              <w:rFonts w:ascii="Times New Roman" w:eastAsia="Times New Roman" w:hAnsi="Times New Roman"/>
              <w:color w:val="111111"/>
              <w:sz w:val="22"/>
              <w:lang w:eastAsia="ko-KR"/>
            </w:rPr>
            <w:t>(1), 657–665.</w:t>
          </w:r>
        </w:p>
        <w:p w14:paraId="07E605A7"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r w:rsidRPr="001F73EB">
            <w:rPr>
              <w:rFonts w:ascii="Times New Roman" w:eastAsia="Times New Roman" w:hAnsi="Times New Roman"/>
              <w:color w:val="111111"/>
              <w:sz w:val="22"/>
              <w:lang w:eastAsia="ko-KR"/>
            </w:rPr>
            <w:t xml:space="preserve">Maulana, W., </w:t>
          </w:r>
          <w:proofErr w:type="spellStart"/>
          <w:r w:rsidRPr="001F73EB">
            <w:rPr>
              <w:rFonts w:ascii="Times New Roman" w:eastAsia="Times New Roman" w:hAnsi="Times New Roman"/>
              <w:color w:val="111111"/>
              <w:sz w:val="22"/>
              <w:lang w:eastAsia="ko-KR"/>
            </w:rPr>
            <w:t>Alfian</w:t>
          </w:r>
          <w:proofErr w:type="spellEnd"/>
          <w:r w:rsidRPr="001F73EB">
            <w:rPr>
              <w:rFonts w:ascii="Times New Roman" w:eastAsia="Times New Roman" w:hAnsi="Times New Roman"/>
              <w:color w:val="111111"/>
              <w:sz w:val="22"/>
              <w:lang w:eastAsia="ko-KR"/>
            </w:rPr>
            <w:t xml:space="preserve">, N., Fajar, A., &amp; Madura, U. (2018). PENGARUH KARAKTERISTIK PEKERJAAN, PENGEMBANGAN SUMBER DAYA MANUSIA DAN KOMPENSASI TERHADAP MOTIVASI KERJA DAN KINERJA KARYAWAN PT. POS INDONESIA (PERSERO) CABANG PAMEKASAN. </w:t>
          </w:r>
          <w:proofErr w:type="spellStart"/>
          <w:r w:rsidRPr="001F73EB">
            <w:rPr>
              <w:rFonts w:ascii="Times New Roman" w:eastAsia="Times New Roman" w:hAnsi="Times New Roman"/>
              <w:i/>
              <w:iCs/>
              <w:color w:val="111111"/>
              <w:sz w:val="22"/>
              <w:lang w:eastAsia="ko-KR"/>
            </w:rPr>
            <w:t>Wacana</w:t>
          </w:r>
          <w:proofErr w:type="spellEnd"/>
          <w:r w:rsidRPr="001F73EB">
            <w:rPr>
              <w:rFonts w:ascii="Times New Roman" w:eastAsia="Times New Roman" w:hAnsi="Times New Roman"/>
              <w:i/>
              <w:iCs/>
              <w:color w:val="111111"/>
              <w:sz w:val="22"/>
              <w:lang w:eastAsia="ko-KR"/>
            </w:rPr>
            <w:t xml:space="preserve"> </w:t>
          </w:r>
          <w:proofErr w:type="spellStart"/>
          <w:proofErr w:type="gramStart"/>
          <w:r w:rsidRPr="001F73EB">
            <w:rPr>
              <w:rFonts w:ascii="Times New Roman" w:eastAsia="Times New Roman" w:hAnsi="Times New Roman"/>
              <w:i/>
              <w:iCs/>
              <w:color w:val="111111"/>
              <w:sz w:val="22"/>
              <w:lang w:eastAsia="ko-KR"/>
            </w:rPr>
            <w:t>Equiliberium</w:t>
          </w:r>
          <w:proofErr w:type="spellEnd"/>
          <w:r w:rsidRPr="001F73EB">
            <w:rPr>
              <w:rFonts w:ascii="Times New Roman" w:eastAsia="Times New Roman" w:hAnsi="Times New Roman"/>
              <w:i/>
              <w:iCs/>
              <w:color w:val="111111"/>
              <w:sz w:val="22"/>
              <w:lang w:eastAsia="ko-KR"/>
            </w:rPr>
            <w:t> :</w:t>
          </w:r>
          <w:proofErr w:type="gram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Jurnal</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Pemikiran</w:t>
          </w:r>
          <w:proofErr w:type="spellEnd"/>
          <w:r w:rsidRPr="001F73EB">
            <w:rPr>
              <w:rFonts w:ascii="Times New Roman" w:eastAsia="Times New Roman" w:hAnsi="Times New Roman"/>
              <w:i/>
              <w:iCs/>
              <w:color w:val="111111"/>
              <w:sz w:val="22"/>
              <w:lang w:eastAsia="ko-KR"/>
            </w:rPr>
            <w:t xml:space="preserve"> &amp; Penelitian </w:t>
          </w:r>
          <w:proofErr w:type="spellStart"/>
          <w:r w:rsidRPr="001F73EB">
            <w:rPr>
              <w:rFonts w:ascii="Times New Roman" w:eastAsia="Times New Roman" w:hAnsi="Times New Roman"/>
              <w:i/>
              <w:iCs/>
              <w:color w:val="111111"/>
              <w:sz w:val="22"/>
              <w:lang w:eastAsia="ko-KR"/>
            </w:rPr>
            <w:t>Ekonomi</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06</w:t>
          </w:r>
          <w:r w:rsidRPr="001F73EB">
            <w:rPr>
              <w:rFonts w:ascii="Times New Roman" w:eastAsia="Times New Roman" w:hAnsi="Times New Roman"/>
              <w:color w:val="111111"/>
              <w:sz w:val="22"/>
              <w:lang w:eastAsia="ko-KR"/>
            </w:rPr>
            <w:t>, 1.</w:t>
          </w:r>
        </w:p>
        <w:p w14:paraId="1E73853A"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Maulyan</w:t>
          </w:r>
          <w:proofErr w:type="spellEnd"/>
          <w:r w:rsidRPr="001F73EB">
            <w:rPr>
              <w:rFonts w:ascii="Times New Roman" w:eastAsia="Times New Roman" w:hAnsi="Times New Roman"/>
              <w:color w:val="111111"/>
              <w:sz w:val="22"/>
              <w:lang w:eastAsia="ko-KR"/>
            </w:rPr>
            <w:t xml:space="preserve">, F. F. (2019). Peran </w:t>
          </w:r>
          <w:proofErr w:type="spellStart"/>
          <w:r w:rsidRPr="001F73EB">
            <w:rPr>
              <w:rFonts w:ascii="Times New Roman" w:eastAsia="Times New Roman" w:hAnsi="Times New Roman"/>
              <w:color w:val="111111"/>
              <w:sz w:val="22"/>
              <w:lang w:eastAsia="ko-KR"/>
            </w:rPr>
            <w:t>Pelatihan</w:t>
          </w:r>
          <w:proofErr w:type="spellEnd"/>
          <w:r w:rsidRPr="001F73EB">
            <w:rPr>
              <w:rFonts w:ascii="Times New Roman" w:eastAsia="Times New Roman" w:hAnsi="Times New Roman"/>
              <w:color w:val="111111"/>
              <w:sz w:val="22"/>
              <w:lang w:eastAsia="ko-KR"/>
            </w:rPr>
            <w:t xml:space="preserve"> Guna </w:t>
          </w:r>
          <w:proofErr w:type="spellStart"/>
          <w:r w:rsidRPr="001F73EB">
            <w:rPr>
              <w:rFonts w:ascii="Times New Roman" w:eastAsia="Times New Roman" w:hAnsi="Times New Roman"/>
              <w:color w:val="111111"/>
              <w:sz w:val="22"/>
              <w:lang w:eastAsia="ko-KR"/>
            </w:rPr>
            <w:t>Meningkatkan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Kualitas</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Sumber</w:t>
          </w:r>
          <w:proofErr w:type="spellEnd"/>
          <w:r w:rsidRPr="001F73EB">
            <w:rPr>
              <w:rFonts w:ascii="Times New Roman" w:eastAsia="Times New Roman" w:hAnsi="Times New Roman"/>
              <w:color w:val="111111"/>
              <w:sz w:val="22"/>
              <w:lang w:eastAsia="ko-KR"/>
            </w:rPr>
            <w:t xml:space="preserve"> Daya </w:t>
          </w:r>
          <w:proofErr w:type="spellStart"/>
          <w:r w:rsidRPr="001F73EB">
            <w:rPr>
              <w:rFonts w:ascii="Times New Roman" w:eastAsia="Times New Roman" w:hAnsi="Times New Roman"/>
              <w:color w:val="111111"/>
              <w:sz w:val="22"/>
              <w:lang w:eastAsia="ko-KR"/>
            </w:rPr>
            <w:t>Manusia</w:t>
          </w:r>
          <w:proofErr w:type="spellEnd"/>
          <w:r w:rsidRPr="001F73EB">
            <w:rPr>
              <w:rFonts w:ascii="Times New Roman" w:eastAsia="Times New Roman" w:hAnsi="Times New Roman"/>
              <w:color w:val="111111"/>
              <w:sz w:val="22"/>
              <w:lang w:eastAsia="ko-KR"/>
            </w:rPr>
            <w:t xml:space="preserve"> dan </w:t>
          </w:r>
          <w:proofErr w:type="spellStart"/>
          <w:r w:rsidRPr="001F73EB">
            <w:rPr>
              <w:rFonts w:ascii="Times New Roman" w:eastAsia="Times New Roman" w:hAnsi="Times New Roman"/>
              <w:color w:val="111111"/>
              <w:sz w:val="22"/>
              <w:lang w:eastAsia="ko-KR"/>
            </w:rPr>
            <w:t>Pengembangan</w:t>
          </w:r>
          <w:proofErr w:type="spellEnd"/>
          <w:r w:rsidRPr="001F73EB">
            <w:rPr>
              <w:rFonts w:ascii="Times New Roman" w:eastAsia="Times New Roman" w:hAnsi="Times New Roman"/>
              <w:color w:val="111111"/>
              <w:sz w:val="22"/>
              <w:lang w:eastAsia="ko-KR"/>
            </w:rPr>
            <w:t xml:space="preserve"> Karir: Theoretical Review. </w:t>
          </w:r>
          <w:proofErr w:type="spellStart"/>
          <w:r w:rsidRPr="001F73EB">
            <w:rPr>
              <w:rFonts w:ascii="Times New Roman" w:eastAsia="Times New Roman" w:hAnsi="Times New Roman"/>
              <w:i/>
              <w:iCs/>
              <w:color w:val="111111"/>
              <w:sz w:val="22"/>
              <w:lang w:eastAsia="ko-KR"/>
            </w:rPr>
            <w:t>Jurnal</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Sains</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Manajemen</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1</w:t>
          </w:r>
          <w:r w:rsidRPr="001F73EB">
            <w:rPr>
              <w:rFonts w:ascii="Times New Roman" w:eastAsia="Times New Roman" w:hAnsi="Times New Roman"/>
              <w:color w:val="111111"/>
              <w:sz w:val="22"/>
              <w:lang w:eastAsia="ko-KR"/>
            </w:rPr>
            <w:t>(1), 40–50.</w:t>
          </w:r>
        </w:p>
        <w:p w14:paraId="50CAC654"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Meidita</w:t>
          </w:r>
          <w:proofErr w:type="spellEnd"/>
          <w:r w:rsidRPr="001F73EB">
            <w:rPr>
              <w:rFonts w:ascii="Times New Roman" w:eastAsia="Times New Roman" w:hAnsi="Times New Roman"/>
              <w:color w:val="111111"/>
              <w:sz w:val="22"/>
              <w:lang w:eastAsia="ko-KR"/>
            </w:rPr>
            <w:t xml:space="preserve">, A. (2019). </w:t>
          </w:r>
          <w:proofErr w:type="spellStart"/>
          <w:r w:rsidRPr="001F73EB">
            <w:rPr>
              <w:rFonts w:ascii="Times New Roman" w:eastAsia="Times New Roman" w:hAnsi="Times New Roman"/>
              <w:color w:val="111111"/>
              <w:sz w:val="22"/>
              <w:lang w:eastAsia="ko-KR"/>
            </w:rPr>
            <w:t>Pengaruh</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pelatihan</w:t>
          </w:r>
          <w:proofErr w:type="spellEnd"/>
          <w:r w:rsidRPr="001F73EB">
            <w:rPr>
              <w:rFonts w:ascii="Times New Roman" w:eastAsia="Times New Roman" w:hAnsi="Times New Roman"/>
              <w:color w:val="111111"/>
              <w:sz w:val="22"/>
              <w:lang w:eastAsia="ko-KR"/>
            </w:rPr>
            <w:t xml:space="preserve"> dan </w:t>
          </w:r>
          <w:proofErr w:type="spellStart"/>
          <w:r w:rsidRPr="001F73EB">
            <w:rPr>
              <w:rFonts w:ascii="Times New Roman" w:eastAsia="Times New Roman" w:hAnsi="Times New Roman"/>
              <w:color w:val="111111"/>
              <w:sz w:val="22"/>
              <w:lang w:eastAsia="ko-KR"/>
            </w:rPr>
            <w:t>kompetensi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terhadap</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kepuasan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kerja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melalui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motivasi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kerja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i/>
              <w:iCs/>
              <w:color w:val="111111"/>
              <w:sz w:val="22"/>
              <w:lang w:eastAsia="ko-KR"/>
            </w:rPr>
            <w:t>Maneggio</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Jurnal</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Ilmiah</w:t>
          </w:r>
          <w:proofErr w:type="spellEnd"/>
          <w:r w:rsidRPr="001F73EB">
            <w:rPr>
              <w:rFonts w:ascii="Times New Roman" w:eastAsia="Times New Roman" w:hAnsi="Times New Roman"/>
              <w:i/>
              <w:iCs/>
              <w:color w:val="111111"/>
              <w:sz w:val="22"/>
              <w:lang w:eastAsia="ko-KR"/>
            </w:rPr>
            <w:t xml:space="preserve"> Magister </w:t>
          </w:r>
          <w:proofErr w:type="spellStart"/>
          <w:r w:rsidRPr="001F73EB">
            <w:rPr>
              <w:rFonts w:ascii="Times New Roman" w:eastAsia="Times New Roman" w:hAnsi="Times New Roman"/>
              <w:i/>
              <w:iCs/>
              <w:color w:val="111111"/>
              <w:sz w:val="22"/>
              <w:lang w:eastAsia="ko-KR"/>
            </w:rPr>
            <w:t>Manajemen</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2</w:t>
          </w:r>
          <w:r w:rsidRPr="001F73EB">
            <w:rPr>
              <w:rFonts w:ascii="Times New Roman" w:eastAsia="Times New Roman" w:hAnsi="Times New Roman"/>
              <w:color w:val="111111"/>
              <w:sz w:val="22"/>
              <w:lang w:eastAsia="ko-KR"/>
            </w:rPr>
            <w:t>(2), 226–237.</w:t>
          </w:r>
        </w:p>
        <w:p w14:paraId="0E277091"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Renggo</w:t>
          </w:r>
          <w:proofErr w:type="spellEnd"/>
          <w:r w:rsidRPr="001F73EB">
            <w:rPr>
              <w:rFonts w:ascii="Times New Roman" w:eastAsia="Times New Roman" w:hAnsi="Times New Roman"/>
              <w:color w:val="111111"/>
              <w:sz w:val="22"/>
              <w:lang w:eastAsia="ko-KR"/>
            </w:rPr>
            <w:t xml:space="preserve">, Y. R., &amp; Kom, S. (2022). POPULASI DAN SAMPEL KUANTITATIF. </w:t>
          </w:r>
          <w:r w:rsidRPr="001F73EB">
            <w:rPr>
              <w:rFonts w:ascii="Times New Roman" w:eastAsia="Times New Roman" w:hAnsi="Times New Roman"/>
              <w:i/>
              <w:iCs/>
              <w:color w:val="111111"/>
              <w:sz w:val="22"/>
              <w:lang w:eastAsia="ko-KR"/>
            </w:rPr>
            <w:t>METODOLOGI PENELITIAN KUANTITATIF, KUALITATIF DAN KOMBINASI</w:t>
          </w:r>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43</w:t>
          </w:r>
          <w:r w:rsidRPr="001F73EB">
            <w:rPr>
              <w:rFonts w:ascii="Times New Roman" w:eastAsia="Times New Roman" w:hAnsi="Times New Roman"/>
              <w:color w:val="111111"/>
              <w:sz w:val="22"/>
              <w:lang w:eastAsia="ko-KR"/>
            </w:rPr>
            <w:t>.</w:t>
          </w:r>
        </w:p>
        <w:p w14:paraId="1A161B4F"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r w:rsidRPr="001F73EB">
            <w:rPr>
              <w:rFonts w:ascii="Times New Roman" w:eastAsia="Times New Roman" w:hAnsi="Times New Roman"/>
              <w:color w:val="111111"/>
              <w:sz w:val="22"/>
              <w:lang w:eastAsia="ko-KR"/>
            </w:rPr>
            <w:t xml:space="preserve">Riani, D. W. (n.d.). </w:t>
          </w:r>
          <w:r w:rsidRPr="001F73EB">
            <w:rPr>
              <w:rFonts w:ascii="Times New Roman" w:eastAsia="Times New Roman" w:hAnsi="Times New Roman"/>
              <w:i/>
              <w:iCs/>
              <w:color w:val="111111"/>
              <w:sz w:val="22"/>
              <w:lang w:eastAsia="ko-KR"/>
            </w:rPr>
            <w:t xml:space="preserve">Sejarah dan </w:t>
          </w:r>
          <w:proofErr w:type="spellStart"/>
          <w:r w:rsidRPr="001F73EB">
            <w:rPr>
              <w:rFonts w:ascii="Times New Roman" w:eastAsia="Times New Roman" w:hAnsi="Times New Roman"/>
              <w:i/>
              <w:iCs/>
              <w:color w:val="111111"/>
              <w:sz w:val="22"/>
              <w:lang w:eastAsia="ko-KR"/>
            </w:rPr>
            <w:t>Perkembangan</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Revolusi</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Industri</w:t>
          </w:r>
          <w:proofErr w:type="spellEnd"/>
          <w:r w:rsidRPr="001F73EB">
            <w:rPr>
              <w:rFonts w:ascii="Times New Roman" w:eastAsia="Times New Roman" w:hAnsi="Times New Roman"/>
              <w:i/>
              <w:iCs/>
              <w:color w:val="111111"/>
              <w:sz w:val="22"/>
              <w:lang w:eastAsia="ko-KR"/>
            </w:rPr>
            <w:t xml:space="preserve"> 1.0-4.0</w:t>
          </w:r>
          <w:r w:rsidRPr="001F73EB">
            <w:rPr>
              <w:rFonts w:ascii="Times New Roman" w:eastAsia="Times New Roman" w:hAnsi="Times New Roman"/>
              <w:color w:val="111111"/>
              <w:sz w:val="22"/>
              <w:lang w:eastAsia="ko-KR"/>
            </w:rPr>
            <w:t>. https://doi.org/10.13140/RG.2.2.22941.54243</w:t>
          </w:r>
        </w:p>
        <w:p w14:paraId="5D2254C1"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r w:rsidRPr="001F73EB">
            <w:rPr>
              <w:rFonts w:ascii="Times New Roman" w:eastAsia="Times New Roman" w:hAnsi="Times New Roman"/>
              <w:color w:val="111111"/>
              <w:sz w:val="22"/>
              <w:lang w:eastAsia="ko-KR"/>
            </w:rPr>
            <w:t xml:space="preserve">Rofaida, R., </w:t>
          </w:r>
          <w:proofErr w:type="spellStart"/>
          <w:r w:rsidRPr="001F73EB">
            <w:rPr>
              <w:rFonts w:ascii="Times New Roman" w:eastAsia="Times New Roman" w:hAnsi="Times New Roman"/>
              <w:color w:val="111111"/>
              <w:sz w:val="22"/>
              <w:lang w:eastAsia="ko-KR"/>
            </w:rPr>
            <w:t>Aryanti</w:t>
          </w:r>
          <w:proofErr w:type="spellEnd"/>
          <w:r w:rsidRPr="001F73EB">
            <w:rPr>
              <w:rFonts w:ascii="Times New Roman" w:eastAsia="Times New Roman" w:hAnsi="Times New Roman"/>
              <w:color w:val="111111"/>
              <w:sz w:val="22"/>
              <w:lang w:eastAsia="ko-KR"/>
            </w:rPr>
            <w:t xml:space="preserve">, A. N., &amp; Perdana, Y. (2019). Strategi </w:t>
          </w:r>
          <w:proofErr w:type="spellStart"/>
          <w:r w:rsidRPr="001F73EB">
            <w:rPr>
              <w:rFonts w:ascii="Times New Roman" w:eastAsia="Times New Roman" w:hAnsi="Times New Roman"/>
              <w:color w:val="111111"/>
              <w:sz w:val="22"/>
              <w:lang w:eastAsia="ko-KR"/>
            </w:rPr>
            <w:t>inovasi</w:t>
          </w:r>
          <w:proofErr w:type="spellEnd"/>
          <w:r w:rsidRPr="001F73EB">
            <w:rPr>
              <w:rFonts w:ascii="Times New Roman" w:eastAsia="Times New Roman" w:hAnsi="Times New Roman"/>
              <w:color w:val="111111"/>
              <w:sz w:val="22"/>
              <w:lang w:eastAsia="ko-KR"/>
            </w:rPr>
            <w:t xml:space="preserve"> pada </w:t>
          </w:r>
          <w:proofErr w:type="spellStart"/>
          <w:r w:rsidRPr="001F73EB">
            <w:rPr>
              <w:rFonts w:ascii="Times New Roman" w:eastAsia="Times New Roman" w:hAnsi="Times New Roman"/>
              <w:color w:val="111111"/>
              <w:sz w:val="22"/>
              <w:lang w:eastAsia="ko-KR"/>
            </w:rPr>
            <w:t>industri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kreatif</w:t>
          </w:r>
          <w:proofErr w:type="spellEnd"/>
          <w:r w:rsidRPr="001F73EB">
            <w:rPr>
              <w:rFonts w:ascii="Times New Roman" w:eastAsia="Times New Roman" w:hAnsi="Times New Roman"/>
              <w:color w:val="111111"/>
              <w:sz w:val="22"/>
              <w:lang w:eastAsia="ko-KR"/>
            </w:rPr>
            <w:t xml:space="preserve"> digital: Upaya </w:t>
          </w:r>
          <w:proofErr w:type="spellStart"/>
          <w:r w:rsidRPr="001F73EB">
            <w:rPr>
              <w:rFonts w:ascii="Times New Roman" w:eastAsia="Times New Roman" w:hAnsi="Times New Roman"/>
              <w:color w:val="111111"/>
              <w:sz w:val="22"/>
              <w:lang w:eastAsia="ko-KR"/>
            </w:rPr>
            <w:t>memperoleh</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keunggulan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bersaing</w:t>
          </w:r>
          <w:proofErr w:type="spellEnd"/>
          <w:r w:rsidRPr="001F73EB">
            <w:rPr>
              <w:rFonts w:ascii="Times New Roman" w:eastAsia="Times New Roman" w:hAnsi="Times New Roman"/>
              <w:color w:val="111111"/>
              <w:sz w:val="22"/>
              <w:lang w:eastAsia="ko-KR"/>
            </w:rPr>
            <w:t xml:space="preserve"> pada era </w:t>
          </w:r>
          <w:proofErr w:type="spellStart"/>
          <w:r w:rsidRPr="001F73EB">
            <w:rPr>
              <w:rFonts w:ascii="Times New Roman" w:eastAsia="Times New Roman" w:hAnsi="Times New Roman"/>
              <w:color w:val="111111"/>
              <w:sz w:val="22"/>
              <w:lang w:eastAsia="ko-KR"/>
            </w:rPr>
            <w:t>Revolusi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Industri</w:t>
          </w:r>
          <w:proofErr w:type="spellEnd"/>
          <w:r w:rsidRPr="001F73EB">
            <w:rPr>
              <w:rFonts w:ascii="Times New Roman" w:eastAsia="Times New Roman" w:hAnsi="Times New Roman"/>
              <w:color w:val="111111"/>
              <w:sz w:val="22"/>
              <w:lang w:eastAsia="ko-KR"/>
            </w:rPr>
            <w:t xml:space="preserve"> 4.0. </w:t>
          </w:r>
          <w:proofErr w:type="spellStart"/>
          <w:r w:rsidRPr="001F73EB">
            <w:rPr>
              <w:rFonts w:ascii="Times New Roman" w:eastAsia="Times New Roman" w:hAnsi="Times New Roman"/>
              <w:i/>
              <w:iCs/>
              <w:color w:val="111111"/>
              <w:sz w:val="22"/>
              <w:lang w:eastAsia="ko-KR"/>
            </w:rPr>
            <w:t>Jurnal</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Manajemen</w:t>
          </w:r>
          <w:proofErr w:type="spellEnd"/>
          <w:r w:rsidRPr="001F73EB">
            <w:rPr>
              <w:rFonts w:ascii="Times New Roman" w:eastAsia="Times New Roman" w:hAnsi="Times New Roman"/>
              <w:i/>
              <w:iCs/>
              <w:color w:val="111111"/>
              <w:sz w:val="22"/>
              <w:lang w:eastAsia="ko-KR"/>
            </w:rPr>
            <w:t xml:space="preserve"> Dan </w:t>
          </w:r>
          <w:proofErr w:type="spellStart"/>
          <w:r w:rsidRPr="001F73EB">
            <w:rPr>
              <w:rFonts w:ascii="Times New Roman" w:eastAsia="Times New Roman" w:hAnsi="Times New Roman"/>
              <w:i/>
              <w:iCs/>
              <w:color w:val="111111"/>
              <w:sz w:val="22"/>
              <w:lang w:eastAsia="ko-KR"/>
            </w:rPr>
            <w:t>Keuangan</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8</w:t>
          </w:r>
          <w:r w:rsidRPr="001F73EB">
            <w:rPr>
              <w:rFonts w:ascii="Times New Roman" w:eastAsia="Times New Roman" w:hAnsi="Times New Roman"/>
              <w:color w:val="111111"/>
              <w:sz w:val="22"/>
              <w:lang w:eastAsia="ko-KR"/>
            </w:rPr>
            <w:t>(3), 402–414.</w:t>
          </w:r>
        </w:p>
        <w:p w14:paraId="091A4CA7"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Safitri</w:t>
          </w:r>
          <w:proofErr w:type="spellEnd"/>
          <w:r w:rsidRPr="001F73EB">
            <w:rPr>
              <w:rFonts w:ascii="Times New Roman" w:eastAsia="Times New Roman" w:hAnsi="Times New Roman"/>
              <w:color w:val="111111"/>
              <w:sz w:val="22"/>
              <w:lang w:eastAsia="ko-KR"/>
            </w:rPr>
            <w:t xml:space="preserve">, D. E. (2019). </w:t>
          </w:r>
          <w:proofErr w:type="spellStart"/>
          <w:r w:rsidRPr="001F73EB">
            <w:rPr>
              <w:rFonts w:ascii="Times New Roman" w:eastAsia="Times New Roman" w:hAnsi="Times New Roman"/>
              <w:color w:val="111111"/>
              <w:sz w:val="22"/>
              <w:lang w:eastAsia="ko-KR"/>
            </w:rPr>
            <w:t>Pengaruh</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pelatihan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terhadap</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kinerja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karyawan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i/>
              <w:iCs/>
              <w:color w:val="111111"/>
              <w:sz w:val="22"/>
              <w:lang w:eastAsia="ko-KR"/>
            </w:rPr>
            <w:t>Jurnal</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Dimensi</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8</w:t>
          </w:r>
          <w:r w:rsidRPr="001F73EB">
            <w:rPr>
              <w:rFonts w:ascii="Times New Roman" w:eastAsia="Times New Roman" w:hAnsi="Times New Roman"/>
              <w:color w:val="111111"/>
              <w:sz w:val="22"/>
              <w:lang w:eastAsia="ko-KR"/>
            </w:rPr>
            <w:t>(2), 240–248.</w:t>
          </w:r>
        </w:p>
        <w:p w14:paraId="50FB62A8"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Safitri</w:t>
          </w:r>
          <w:proofErr w:type="spellEnd"/>
          <w:r w:rsidRPr="001F73EB">
            <w:rPr>
              <w:rFonts w:ascii="Times New Roman" w:eastAsia="Times New Roman" w:hAnsi="Times New Roman"/>
              <w:color w:val="111111"/>
              <w:sz w:val="22"/>
              <w:lang w:eastAsia="ko-KR"/>
            </w:rPr>
            <w:t xml:space="preserve">, F. D. S. (2018). </w:t>
          </w:r>
          <w:proofErr w:type="spellStart"/>
          <w:r w:rsidRPr="001F73EB">
            <w:rPr>
              <w:rFonts w:ascii="Times New Roman" w:eastAsia="Times New Roman" w:hAnsi="Times New Roman"/>
              <w:color w:val="111111"/>
              <w:sz w:val="22"/>
              <w:lang w:eastAsia="ko-KR"/>
            </w:rPr>
            <w:t>Pengaruh</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pengembangan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karir</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terhadap</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motivasi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kerja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karyawan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melalui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kepuasan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kerja</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Management and Business Review</w:t>
          </w:r>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2</w:t>
          </w:r>
          <w:r w:rsidRPr="001F73EB">
            <w:rPr>
              <w:rFonts w:ascii="Times New Roman" w:eastAsia="Times New Roman" w:hAnsi="Times New Roman"/>
              <w:color w:val="111111"/>
              <w:sz w:val="22"/>
              <w:lang w:eastAsia="ko-KR"/>
            </w:rPr>
            <w:t>(1), 41–49. https://doi.org/10.21067/mbr.v2i1.4731</w:t>
          </w:r>
        </w:p>
        <w:p w14:paraId="5704A584"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Saputri</w:t>
          </w:r>
          <w:proofErr w:type="spellEnd"/>
          <w:r w:rsidRPr="001F73EB">
            <w:rPr>
              <w:rFonts w:ascii="Times New Roman" w:eastAsia="Times New Roman" w:hAnsi="Times New Roman"/>
              <w:color w:val="111111"/>
              <w:sz w:val="22"/>
              <w:lang w:eastAsia="ko-KR"/>
            </w:rPr>
            <w:t xml:space="preserve">, M. E. (2020). </w:t>
          </w:r>
          <w:proofErr w:type="spellStart"/>
          <w:r w:rsidRPr="001F73EB">
            <w:rPr>
              <w:rFonts w:ascii="Times New Roman" w:eastAsia="Times New Roman" w:hAnsi="Times New Roman"/>
              <w:color w:val="111111"/>
              <w:sz w:val="22"/>
              <w:lang w:eastAsia="ko-KR"/>
            </w:rPr>
            <w:t>Jurnal</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Wawancara</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Telkom University: Bandung</w:t>
          </w:r>
          <w:r w:rsidRPr="001F73EB">
            <w:rPr>
              <w:rFonts w:ascii="Times New Roman" w:eastAsia="Times New Roman" w:hAnsi="Times New Roman"/>
              <w:color w:val="111111"/>
              <w:sz w:val="22"/>
              <w:lang w:eastAsia="ko-KR"/>
            </w:rPr>
            <w:t>.</w:t>
          </w:r>
        </w:p>
        <w:p w14:paraId="684E94AA"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Septyan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Maryadi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Sayoga</w:t>
          </w:r>
          <w:proofErr w:type="spellEnd"/>
          <w:r w:rsidRPr="001F73EB">
            <w:rPr>
              <w:rFonts w:ascii="Times New Roman" w:eastAsia="Times New Roman" w:hAnsi="Times New Roman"/>
              <w:color w:val="111111"/>
              <w:sz w:val="22"/>
              <w:lang w:eastAsia="ko-KR"/>
            </w:rPr>
            <w:t xml:space="preserve">, &amp; </w:t>
          </w:r>
          <w:proofErr w:type="spellStart"/>
          <w:r w:rsidRPr="001F73EB">
            <w:rPr>
              <w:rFonts w:ascii="Times New Roman" w:eastAsia="Times New Roman" w:hAnsi="Times New Roman"/>
              <w:color w:val="111111"/>
              <w:sz w:val="22"/>
              <w:lang w:eastAsia="ko-KR"/>
            </w:rPr>
            <w:t>Dwi</w:t>
          </w:r>
          <w:proofErr w:type="spellEnd"/>
          <w:r w:rsidRPr="001F73EB">
            <w:rPr>
              <w:rFonts w:ascii="Times New Roman" w:eastAsia="Times New Roman" w:hAnsi="Times New Roman"/>
              <w:color w:val="111111"/>
              <w:sz w:val="22"/>
              <w:lang w:eastAsia="ko-KR"/>
            </w:rPr>
            <w:t xml:space="preserve"> Sunu Kanto. (2023). PENGARUH BEBAN KERJA DAN PENGEMBANGAN KARIR TERHADAP MOTIVASI DAN KEPUASAN KERJA. </w:t>
          </w:r>
          <w:proofErr w:type="spellStart"/>
          <w:r w:rsidRPr="001F73EB">
            <w:rPr>
              <w:rFonts w:ascii="Times New Roman" w:eastAsia="Times New Roman" w:hAnsi="Times New Roman"/>
              <w:i/>
              <w:iCs/>
              <w:color w:val="111111"/>
              <w:sz w:val="22"/>
              <w:lang w:eastAsia="ko-KR"/>
            </w:rPr>
            <w:t>Jurnal</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Fakultas</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Ekonomi</w:t>
          </w:r>
          <w:proofErr w:type="spellEnd"/>
          <w:r w:rsidRPr="001F73EB">
            <w:rPr>
              <w:rFonts w:ascii="Times New Roman" w:eastAsia="Times New Roman" w:hAnsi="Times New Roman"/>
              <w:i/>
              <w:iCs/>
              <w:color w:val="111111"/>
              <w:sz w:val="22"/>
              <w:lang w:eastAsia="ko-KR"/>
            </w:rPr>
            <w:t xml:space="preserve"> Universitas </w:t>
          </w:r>
          <w:proofErr w:type="spellStart"/>
          <w:r w:rsidRPr="001F73EB">
            <w:rPr>
              <w:rFonts w:ascii="Times New Roman" w:eastAsia="Times New Roman" w:hAnsi="Times New Roman"/>
              <w:i/>
              <w:iCs/>
              <w:color w:val="111111"/>
              <w:sz w:val="22"/>
              <w:lang w:eastAsia="ko-KR"/>
            </w:rPr>
            <w:t>Trilogi</w:t>
          </w:r>
          <w:proofErr w:type="spellEnd"/>
          <w:r w:rsidRPr="001F73EB">
            <w:rPr>
              <w:rFonts w:ascii="Times New Roman" w:eastAsia="Times New Roman" w:hAnsi="Times New Roman"/>
              <w:i/>
              <w:iCs/>
              <w:color w:val="111111"/>
              <w:sz w:val="22"/>
              <w:lang w:eastAsia="ko-KR"/>
            </w:rPr>
            <w:t>, Jakarta, Indonesia</w:t>
          </w:r>
          <w:r w:rsidRPr="001F73EB">
            <w:rPr>
              <w:rFonts w:ascii="Times New Roman" w:eastAsia="Times New Roman" w:hAnsi="Times New Roman"/>
              <w:color w:val="111111"/>
              <w:sz w:val="22"/>
              <w:lang w:eastAsia="ko-KR"/>
            </w:rPr>
            <w:t>.</w:t>
          </w:r>
        </w:p>
        <w:p w14:paraId="29AA2430"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Sugiarti</w:t>
          </w:r>
          <w:proofErr w:type="spellEnd"/>
          <w:r w:rsidRPr="001F73EB">
            <w:rPr>
              <w:rFonts w:ascii="Times New Roman" w:eastAsia="Times New Roman" w:hAnsi="Times New Roman"/>
              <w:color w:val="111111"/>
              <w:sz w:val="22"/>
              <w:lang w:eastAsia="ko-KR"/>
            </w:rPr>
            <w:t xml:space="preserve">, E. (2021). The Influence of Training, Work Environment and Career Development on Work Motivation That Has an Impact on Employee Performance at PT. </w:t>
          </w:r>
          <w:proofErr w:type="spellStart"/>
          <w:r w:rsidRPr="001F73EB">
            <w:rPr>
              <w:rFonts w:ascii="Times New Roman" w:eastAsia="Times New Roman" w:hAnsi="Times New Roman"/>
              <w:color w:val="111111"/>
              <w:sz w:val="22"/>
              <w:lang w:eastAsia="ko-KR"/>
            </w:rPr>
            <w:t>Suryamas</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Elsindo</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Primatama</w:t>
          </w:r>
          <w:proofErr w:type="spellEnd"/>
          <w:r w:rsidRPr="001F73EB">
            <w:rPr>
              <w:rFonts w:ascii="Times New Roman" w:eastAsia="Times New Roman" w:hAnsi="Times New Roman"/>
              <w:color w:val="111111"/>
              <w:sz w:val="22"/>
              <w:lang w:eastAsia="ko-KR"/>
            </w:rPr>
            <w:t xml:space="preserve"> </w:t>
          </w:r>
          <w:proofErr w:type="gramStart"/>
          <w:r w:rsidRPr="001F73EB">
            <w:rPr>
              <w:rFonts w:ascii="Times New Roman" w:eastAsia="Times New Roman" w:hAnsi="Times New Roman"/>
              <w:color w:val="111111"/>
              <w:sz w:val="22"/>
              <w:lang w:eastAsia="ko-KR"/>
            </w:rPr>
            <w:t>In</w:t>
          </w:r>
          <w:proofErr w:type="gramEnd"/>
          <w:r w:rsidRPr="001F73EB">
            <w:rPr>
              <w:rFonts w:ascii="Times New Roman" w:eastAsia="Times New Roman" w:hAnsi="Times New Roman"/>
              <w:color w:val="111111"/>
              <w:sz w:val="22"/>
              <w:lang w:eastAsia="ko-KR"/>
            </w:rPr>
            <w:t xml:space="preserve"> West Jakarta. </w:t>
          </w:r>
          <w:r w:rsidRPr="001F73EB">
            <w:rPr>
              <w:rFonts w:ascii="Times New Roman" w:eastAsia="Times New Roman" w:hAnsi="Times New Roman"/>
              <w:i/>
              <w:iCs/>
              <w:color w:val="111111"/>
              <w:sz w:val="22"/>
              <w:lang w:eastAsia="ko-KR"/>
            </w:rPr>
            <w:t>International Journal of Artificial Intelligence Research</w:t>
          </w:r>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6</w:t>
          </w:r>
          <w:r w:rsidRPr="001F73EB">
            <w:rPr>
              <w:rFonts w:ascii="Times New Roman" w:eastAsia="Times New Roman" w:hAnsi="Times New Roman"/>
              <w:color w:val="111111"/>
              <w:sz w:val="22"/>
              <w:lang w:eastAsia="ko-KR"/>
            </w:rPr>
            <w:t>(1). https://doi.org/10.29099/ijair.v6i1.304</w:t>
          </w:r>
        </w:p>
        <w:p w14:paraId="7F3B0486"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Sunarto</w:t>
          </w:r>
          <w:proofErr w:type="spellEnd"/>
          <w:r w:rsidRPr="001F73EB">
            <w:rPr>
              <w:rFonts w:ascii="Times New Roman" w:eastAsia="Times New Roman" w:hAnsi="Times New Roman"/>
              <w:color w:val="111111"/>
              <w:sz w:val="22"/>
              <w:lang w:eastAsia="ko-KR"/>
            </w:rPr>
            <w:t xml:space="preserve">, A. (2020). </w:t>
          </w:r>
          <w:proofErr w:type="spellStart"/>
          <w:r w:rsidRPr="001F73EB">
            <w:rPr>
              <w:rFonts w:ascii="Times New Roman" w:eastAsia="Times New Roman" w:hAnsi="Times New Roman"/>
              <w:color w:val="111111"/>
              <w:sz w:val="22"/>
              <w:lang w:eastAsia="ko-KR"/>
            </w:rPr>
            <w:t>Pengembangan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Sumber</w:t>
          </w:r>
          <w:proofErr w:type="spellEnd"/>
          <w:r w:rsidRPr="001F73EB">
            <w:rPr>
              <w:rFonts w:ascii="Times New Roman" w:eastAsia="Times New Roman" w:hAnsi="Times New Roman"/>
              <w:color w:val="111111"/>
              <w:sz w:val="22"/>
              <w:lang w:eastAsia="ko-KR"/>
            </w:rPr>
            <w:t xml:space="preserve"> Daya </w:t>
          </w:r>
          <w:proofErr w:type="spellStart"/>
          <w:r w:rsidRPr="001F73EB">
            <w:rPr>
              <w:rFonts w:ascii="Times New Roman" w:eastAsia="Times New Roman" w:hAnsi="Times New Roman"/>
              <w:color w:val="111111"/>
              <w:sz w:val="22"/>
              <w:lang w:eastAsia="ko-KR"/>
            </w:rPr>
            <w:t>Manusia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dengan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Berbasis</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Inovasi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Untuk</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Menghadapi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Revolusi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Industri</w:t>
          </w:r>
          <w:proofErr w:type="spellEnd"/>
          <w:r w:rsidRPr="001F73EB">
            <w:rPr>
              <w:rFonts w:ascii="Times New Roman" w:eastAsia="Times New Roman" w:hAnsi="Times New Roman"/>
              <w:color w:val="111111"/>
              <w:sz w:val="22"/>
              <w:lang w:eastAsia="ko-KR"/>
            </w:rPr>
            <w:t xml:space="preserve"> 4.0. </w:t>
          </w:r>
          <w:proofErr w:type="spellStart"/>
          <w:r w:rsidRPr="001F73EB">
            <w:rPr>
              <w:rFonts w:ascii="Times New Roman" w:eastAsia="Times New Roman" w:hAnsi="Times New Roman"/>
              <w:i/>
              <w:iCs/>
              <w:color w:val="111111"/>
              <w:sz w:val="22"/>
              <w:lang w:eastAsia="ko-KR"/>
            </w:rPr>
            <w:t>Jurnal</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Ilmiah</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Manajemen</w:t>
          </w:r>
          <w:proofErr w:type="spellEnd"/>
          <w:r w:rsidRPr="001F73EB">
            <w:rPr>
              <w:rFonts w:ascii="Times New Roman" w:eastAsia="Times New Roman" w:hAnsi="Times New Roman"/>
              <w:i/>
              <w:iCs/>
              <w:color w:val="111111"/>
              <w:sz w:val="22"/>
              <w:lang w:eastAsia="ko-KR"/>
            </w:rPr>
            <w:t xml:space="preserve">, </w:t>
          </w:r>
          <w:proofErr w:type="spellStart"/>
          <w:r w:rsidRPr="001F73EB">
            <w:rPr>
              <w:rFonts w:ascii="Times New Roman" w:eastAsia="Times New Roman" w:hAnsi="Times New Roman"/>
              <w:i/>
              <w:iCs/>
              <w:color w:val="111111"/>
              <w:sz w:val="22"/>
              <w:lang w:eastAsia="ko-KR"/>
            </w:rPr>
            <w:t>Ekonomi</w:t>
          </w:r>
          <w:proofErr w:type="spellEnd"/>
          <w:r w:rsidRPr="001F73EB">
            <w:rPr>
              <w:rFonts w:ascii="Times New Roman" w:eastAsia="Times New Roman" w:hAnsi="Times New Roman"/>
              <w:i/>
              <w:iCs/>
              <w:color w:val="111111"/>
              <w:sz w:val="22"/>
              <w:lang w:eastAsia="ko-KR"/>
            </w:rPr>
            <w:t xml:space="preserve">, &amp; </w:t>
          </w:r>
          <w:proofErr w:type="spellStart"/>
          <w:r w:rsidRPr="001F73EB">
            <w:rPr>
              <w:rFonts w:ascii="Times New Roman" w:eastAsia="Times New Roman" w:hAnsi="Times New Roman"/>
              <w:i/>
              <w:iCs/>
              <w:color w:val="111111"/>
              <w:sz w:val="22"/>
              <w:lang w:eastAsia="ko-KR"/>
            </w:rPr>
            <w:t>Akuntansi</w:t>
          </w:r>
          <w:proofErr w:type="spellEnd"/>
          <w:r w:rsidRPr="001F73EB">
            <w:rPr>
              <w:rFonts w:ascii="Times New Roman" w:eastAsia="Times New Roman" w:hAnsi="Times New Roman"/>
              <w:i/>
              <w:iCs/>
              <w:color w:val="111111"/>
              <w:sz w:val="22"/>
              <w:lang w:eastAsia="ko-KR"/>
            </w:rPr>
            <w:t xml:space="preserve"> (MEA)</w:t>
          </w:r>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4</w:t>
          </w:r>
          <w:r w:rsidRPr="001F73EB">
            <w:rPr>
              <w:rFonts w:ascii="Times New Roman" w:eastAsia="Times New Roman" w:hAnsi="Times New Roman"/>
              <w:color w:val="111111"/>
              <w:sz w:val="22"/>
              <w:lang w:eastAsia="ko-KR"/>
            </w:rPr>
            <w:t>(2), 397–407.</w:t>
          </w:r>
        </w:p>
        <w:p w14:paraId="162986A3"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r w:rsidRPr="001F73EB">
            <w:rPr>
              <w:rFonts w:ascii="Times New Roman" w:eastAsia="Times New Roman" w:hAnsi="Times New Roman"/>
              <w:color w:val="111111"/>
              <w:sz w:val="22"/>
              <w:lang w:eastAsia="ko-KR"/>
            </w:rPr>
            <w:t xml:space="preserve">Tahar, A., </w:t>
          </w:r>
          <w:proofErr w:type="spellStart"/>
          <w:r w:rsidRPr="001F73EB">
            <w:rPr>
              <w:rFonts w:ascii="Times New Roman" w:eastAsia="Times New Roman" w:hAnsi="Times New Roman"/>
              <w:color w:val="111111"/>
              <w:sz w:val="22"/>
              <w:lang w:eastAsia="ko-KR"/>
            </w:rPr>
            <w:t>Setiadi</w:t>
          </w:r>
          <w:proofErr w:type="spellEnd"/>
          <w:r w:rsidRPr="001F73EB">
            <w:rPr>
              <w:rFonts w:ascii="Times New Roman" w:eastAsia="Times New Roman" w:hAnsi="Times New Roman"/>
              <w:color w:val="111111"/>
              <w:sz w:val="22"/>
              <w:lang w:eastAsia="ko-KR"/>
            </w:rPr>
            <w:t xml:space="preserve">, P. B., &amp; Rahayu, S. (2022a). Strategi </w:t>
          </w:r>
          <w:proofErr w:type="spellStart"/>
          <w:r w:rsidRPr="001F73EB">
            <w:rPr>
              <w:rFonts w:ascii="Times New Roman" w:eastAsia="Times New Roman" w:hAnsi="Times New Roman"/>
              <w:color w:val="111111"/>
              <w:sz w:val="22"/>
              <w:lang w:eastAsia="ko-KR"/>
            </w:rPr>
            <w:t>pengembangan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sumber</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daya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manusia</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dalam</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menghadapi</w:t>
          </w:r>
          <w:proofErr w:type="spellEnd"/>
          <w:r w:rsidRPr="001F73EB">
            <w:rPr>
              <w:rFonts w:ascii="Times New Roman" w:eastAsia="Times New Roman" w:hAnsi="Times New Roman"/>
              <w:color w:val="111111"/>
              <w:sz w:val="22"/>
              <w:lang w:eastAsia="ko-KR"/>
            </w:rPr>
            <w:t xml:space="preserve"> era </w:t>
          </w:r>
          <w:proofErr w:type="spellStart"/>
          <w:r w:rsidRPr="001F73EB">
            <w:rPr>
              <w:rFonts w:ascii="Times New Roman" w:eastAsia="Times New Roman" w:hAnsi="Times New Roman"/>
              <w:color w:val="111111"/>
              <w:sz w:val="22"/>
              <w:lang w:eastAsia="ko-KR"/>
            </w:rPr>
            <w:t>revolusi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industri</w:t>
          </w:r>
          <w:proofErr w:type="spellEnd"/>
          <w:r w:rsidRPr="001F73EB">
            <w:rPr>
              <w:rFonts w:ascii="Times New Roman" w:eastAsia="Times New Roman" w:hAnsi="Times New Roman"/>
              <w:color w:val="111111"/>
              <w:sz w:val="22"/>
              <w:lang w:eastAsia="ko-KR"/>
            </w:rPr>
            <w:t xml:space="preserve"> 4.0 </w:t>
          </w:r>
          <w:proofErr w:type="spellStart"/>
          <w:r w:rsidRPr="001F73EB">
            <w:rPr>
              <w:rFonts w:ascii="Times New Roman" w:eastAsia="Times New Roman" w:hAnsi="Times New Roman"/>
              <w:color w:val="111111"/>
              <w:sz w:val="22"/>
              <w:lang w:eastAsia="ko-KR"/>
            </w:rPr>
            <w:t>menuju</w:t>
          </w:r>
          <w:proofErr w:type="spellEnd"/>
          <w:r w:rsidRPr="001F73EB">
            <w:rPr>
              <w:rFonts w:ascii="Times New Roman" w:eastAsia="Times New Roman" w:hAnsi="Times New Roman"/>
              <w:color w:val="111111"/>
              <w:sz w:val="22"/>
              <w:lang w:eastAsia="ko-KR"/>
            </w:rPr>
            <w:t xml:space="preserve"> era society 5.0. </w:t>
          </w:r>
          <w:proofErr w:type="spellStart"/>
          <w:r w:rsidRPr="001F73EB">
            <w:rPr>
              <w:rFonts w:ascii="Times New Roman" w:eastAsia="Times New Roman" w:hAnsi="Times New Roman"/>
              <w:i/>
              <w:iCs/>
              <w:color w:val="111111"/>
              <w:sz w:val="22"/>
              <w:lang w:eastAsia="ko-KR"/>
            </w:rPr>
            <w:t>Jurnal</w:t>
          </w:r>
          <w:proofErr w:type="spellEnd"/>
          <w:r w:rsidRPr="001F73EB">
            <w:rPr>
              <w:rFonts w:ascii="Times New Roman" w:eastAsia="Times New Roman" w:hAnsi="Times New Roman"/>
              <w:i/>
              <w:iCs/>
              <w:color w:val="111111"/>
              <w:sz w:val="22"/>
              <w:lang w:eastAsia="ko-KR"/>
            </w:rPr>
            <w:t xml:space="preserve"> Pendidikan </w:t>
          </w:r>
          <w:proofErr w:type="spellStart"/>
          <w:r w:rsidRPr="001F73EB">
            <w:rPr>
              <w:rFonts w:ascii="Times New Roman" w:eastAsia="Times New Roman" w:hAnsi="Times New Roman"/>
              <w:i/>
              <w:iCs/>
              <w:color w:val="111111"/>
              <w:sz w:val="22"/>
              <w:lang w:eastAsia="ko-KR"/>
            </w:rPr>
            <w:t>Tambusai</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6</w:t>
          </w:r>
          <w:r w:rsidRPr="001F73EB">
            <w:rPr>
              <w:rFonts w:ascii="Times New Roman" w:eastAsia="Times New Roman" w:hAnsi="Times New Roman"/>
              <w:color w:val="111111"/>
              <w:sz w:val="22"/>
              <w:lang w:eastAsia="ko-KR"/>
            </w:rPr>
            <w:t>(2), 12380–12394.</w:t>
          </w:r>
        </w:p>
        <w:p w14:paraId="04E05779"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proofErr w:type="spellStart"/>
          <w:r w:rsidRPr="001F73EB">
            <w:rPr>
              <w:rFonts w:ascii="Times New Roman" w:eastAsia="Times New Roman" w:hAnsi="Times New Roman"/>
              <w:color w:val="111111"/>
              <w:sz w:val="22"/>
              <w:lang w:eastAsia="ko-KR"/>
            </w:rPr>
            <w:t>Ulfa</w:t>
          </w:r>
          <w:proofErr w:type="spellEnd"/>
          <w:r w:rsidRPr="001F73EB">
            <w:rPr>
              <w:rFonts w:ascii="Times New Roman" w:eastAsia="Times New Roman" w:hAnsi="Times New Roman"/>
              <w:color w:val="111111"/>
              <w:sz w:val="22"/>
              <w:lang w:eastAsia="ko-KR"/>
            </w:rPr>
            <w:t xml:space="preserve">, R. (2021). </w:t>
          </w:r>
          <w:proofErr w:type="spellStart"/>
          <w:r w:rsidRPr="001F73EB">
            <w:rPr>
              <w:rFonts w:ascii="Times New Roman" w:eastAsia="Times New Roman" w:hAnsi="Times New Roman"/>
              <w:color w:val="111111"/>
              <w:sz w:val="22"/>
              <w:lang w:eastAsia="ko-KR"/>
            </w:rPr>
            <w:t>Variabel</w:t>
          </w:r>
          <w:proofErr w:type="spellEnd"/>
          <w:r w:rsidRPr="001F73EB">
            <w:rPr>
              <w:rFonts w:ascii="Times New Roman" w:eastAsia="Times New Roman" w:hAnsi="Times New Roman"/>
              <w:color w:val="111111"/>
              <w:sz w:val="22"/>
              <w:lang w:eastAsia="ko-KR"/>
            </w:rPr>
            <w:t xml:space="preserve"> Penelitian Dalam Penelitian Pendidikan. </w:t>
          </w:r>
          <w:r w:rsidRPr="001F73EB">
            <w:rPr>
              <w:rFonts w:ascii="Times New Roman" w:eastAsia="Times New Roman" w:hAnsi="Times New Roman"/>
              <w:i/>
              <w:iCs/>
              <w:color w:val="111111"/>
              <w:sz w:val="22"/>
              <w:lang w:eastAsia="ko-KR"/>
            </w:rPr>
            <w:t>Al-</w:t>
          </w:r>
          <w:proofErr w:type="spellStart"/>
          <w:r w:rsidRPr="001F73EB">
            <w:rPr>
              <w:rFonts w:ascii="Times New Roman" w:eastAsia="Times New Roman" w:hAnsi="Times New Roman"/>
              <w:i/>
              <w:iCs/>
              <w:color w:val="111111"/>
              <w:sz w:val="22"/>
              <w:lang w:eastAsia="ko-KR"/>
            </w:rPr>
            <w:t>Fathonah</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1</w:t>
          </w:r>
          <w:r w:rsidRPr="001F73EB">
            <w:rPr>
              <w:rFonts w:ascii="Times New Roman" w:eastAsia="Times New Roman" w:hAnsi="Times New Roman"/>
              <w:color w:val="111111"/>
              <w:sz w:val="22"/>
              <w:lang w:eastAsia="ko-KR"/>
            </w:rPr>
            <w:t>(1), 342–351.</w:t>
          </w:r>
        </w:p>
        <w:p w14:paraId="2D887BD3" w14:textId="77777777" w:rsidR="00021387" w:rsidRPr="001F73EB" w:rsidRDefault="00021387" w:rsidP="001F73EB">
          <w:pPr>
            <w:spacing w:before="120" w:after="120"/>
            <w:ind w:left="567" w:hanging="567"/>
            <w:jc w:val="both"/>
            <w:rPr>
              <w:rFonts w:ascii="Times New Roman" w:eastAsia="Times New Roman" w:hAnsi="Times New Roman"/>
              <w:color w:val="111111"/>
              <w:sz w:val="22"/>
              <w:lang w:eastAsia="ko-KR"/>
            </w:rPr>
          </w:pPr>
          <w:r w:rsidRPr="001F73EB">
            <w:rPr>
              <w:rFonts w:ascii="Times New Roman" w:eastAsia="Times New Roman" w:hAnsi="Times New Roman"/>
              <w:color w:val="111111"/>
              <w:sz w:val="22"/>
              <w:lang w:eastAsia="ko-KR"/>
            </w:rPr>
            <w:t xml:space="preserve">Yolandha, W., &amp; Dewi, D. A. (2021). Pendidikan </w:t>
          </w:r>
          <w:proofErr w:type="spellStart"/>
          <w:r w:rsidRPr="001F73EB">
            <w:rPr>
              <w:rFonts w:ascii="Times New Roman" w:eastAsia="Times New Roman" w:hAnsi="Times New Roman"/>
              <w:color w:val="111111"/>
              <w:sz w:val="22"/>
              <w:lang w:eastAsia="ko-KR"/>
            </w:rPr>
            <w:t>Kewarganegaraan</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Konsilidasi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Identitas</w:t>
          </w:r>
          <w:proofErr w:type="spellEnd"/>
          <w:r w:rsidRPr="001F73EB">
            <w:rPr>
              <w:rFonts w:ascii="Times New Roman" w:eastAsia="Times New Roman" w:hAnsi="Times New Roman"/>
              <w:color w:val="111111"/>
              <w:sz w:val="22"/>
              <w:lang w:eastAsia="ko-KR"/>
            </w:rPr>
            <w:t xml:space="preserve"> Nasional di Era </w:t>
          </w:r>
          <w:proofErr w:type="spellStart"/>
          <w:r w:rsidRPr="001F73EB">
            <w:rPr>
              <w:rFonts w:ascii="Times New Roman" w:eastAsia="Times New Roman" w:hAnsi="Times New Roman"/>
              <w:color w:val="111111"/>
              <w:sz w:val="22"/>
              <w:lang w:eastAsia="ko-KR"/>
            </w:rPr>
            <w:t>Revolusi</w:t>
          </w:r>
          <w:proofErr w:type="spellEnd"/>
          <w:r w:rsidRPr="001F73EB">
            <w:rPr>
              <w:rFonts w:ascii="Times New Roman" w:eastAsia="Times New Roman" w:hAnsi="Times New Roman"/>
              <w:color w:val="111111"/>
              <w:sz w:val="22"/>
              <w:lang w:eastAsia="ko-KR"/>
            </w:rPr>
            <w:t xml:space="preserve"> </w:t>
          </w:r>
          <w:proofErr w:type="spellStart"/>
          <w:r w:rsidRPr="001F73EB">
            <w:rPr>
              <w:rFonts w:ascii="Times New Roman" w:eastAsia="Times New Roman" w:hAnsi="Times New Roman"/>
              <w:color w:val="111111"/>
              <w:sz w:val="22"/>
              <w:lang w:eastAsia="ko-KR"/>
            </w:rPr>
            <w:t>Industri</w:t>
          </w:r>
          <w:proofErr w:type="spellEnd"/>
          <w:r w:rsidRPr="001F73EB">
            <w:rPr>
              <w:rFonts w:ascii="Times New Roman" w:eastAsia="Times New Roman" w:hAnsi="Times New Roman"/>
              <w:color w:val="111111"/>
              <w:sz w:val="22"/>
              <w:lang w:eastAsia="ko-KR"/>
            </w:rPr>
            <w:t xml:space="preserve"> 4.0. </w:t>
          </w:r>
          <w:proofErr w:type="spellStart"/>
          <w:r w:rsidRPr="001F73EB">
            <w:rPr>
              <w:rFonts w:ascii="Times New Roman" w:eastAsia="Times New Roman" w:hAnsi="Times New Roman"/>
              <w:i/>
              <w:iCs/>
              <w:color w:val="111111"/>
              <w:sz w:val="22"/>
              <w:lang w:eastAsia="ko-KR"/>
            </w:rPr>
            <w:t>Jurnal</w:t>
          </w:r>
          <w:proofErr w:type="spellEnd"/>
          <w:r w:rsidRPr="001F73EB">
            <w:rPr>
              <w:rFonts w:ascii="Times New Roman" w:eastAsia="Times New Roman" w:hAnsi="Times New Roman"/>
              <w:i/>
              <w:iCs/>
              <w:color w:val="111111"/>
              <w:sz w:val="22"/>
              <w:lang w:eastAsia="ko-KR"/>
            </w:rPr>
            <w:t xml:space="preserve"> Pendidikan </w:t>
          </w:r>
          <w:proofErr w:type="spellStart"/>
          <w:r w:rsidRPr="001F73EB">
            <w:rPr>
              <w:rFonts w:ascii="Times New Roman" w:eastAsia="Times New Roman" w:hAnsi="Times New Roman"/>
              <w:i/>
              <w:iCs/>
              <w:color w:val="111111"/>
              <w:sz w:val="22"/>
              <w:lang w:eastAsia="ko-KR"/>
            </w:rPr>
            <w:t>Tambusai</w:t>
          </w:r>
          <w:proofErr w:type="spellEnd"/>
          <w:r w:rsidRPr="001F73EB">
            <w:rPr>
              <w:rFonts w:ascii="Times New Roman" w:eastAsia="Times New Roman" w:hAnsi="Times New Roman"/>
              <w:color w:val="111111"/>
              <w:sz w:val="22"/>
              <w:lang w:eastAsia="ko-KR"/>
            </w:rPr>
            <w:t xml:space="preserve">, </w:t>
          </w:r>
          <w:r w:rsidRPr="001F73EB">
            <w:rPr>
              <w:rFonts w:ascii="Times New Roman" w:eastAsia="Times New Roman" w:hAnsi="Times New Roman"/>
              <w:i/>
              <w:iCs/>
              <w:color w:val="111111"/>
              <w:sz w:val="22"/>
              <w:lang w:eastAsia="ko-KR"/>
            </w:rPr>
            <w:t>5</w:t>
          </w:r>
          <w:r w:rsidRPr="001F73EB">
            <w:rPr>
              <w:rFonts w:ascii="Times New Roman" w:eastAsia="Times New Roman" w:hAnsi="Times New Roman"/>
              <w:color w:val="111111"/>
              <w:sz w:val="22"/>
              <w:lang w:eastAsia="ko-KR"/>
            </w:rPr>
            <w:t>(1), 911–919.</w:t>
          </w:r>
        </w:p>
      </w:sdtContent>
    </w:sdt>
    <w:bookmarkEnd w:id="2" w:displacedByCustomXml="prev"/>
    <w:bookmarkEnd w:id="1" w:displacedByCustomXml="prev"/>
    <w:sectPr w:rsidR="00021387" w:rsidRPr="001F73EB" w:rsidSect="00866F0F">
      <w:type w:val="continuous"/>
      <w:pgSz w:w="11909" w:h="16834" w:code="9"/>
      <w:pgMar w:top="1134" w:right="1134" w:bottom="1134" w:left="1134" w:header="709" w:footer="709" w:gutter="0"/>
      <w:cols w:space="3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B6E7" w14:textId="77777777" w:rsidR="0060552C" w:rsidRDefault="0060552C" w:rsidP="000A3819">
      <w:r>
        <w:separator/>
      </w:r>
    </w:p>
  </w:endnote>
  <w:endnote w:type="continuationSeparator" w:id="0">
    <w:p w14:paraId="55CF20F8" w14:textId="77777777" w:rsidR="0060552C" w:rsidRDefault="0060552C" w:rsidP="000A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172902"/>
      <w:docPartObj>
        <w:docPartGallery w:val="Page Numbers (Bottom of Page)"/>
        <w:docPartUnique/>
      </w:docPartObj>
    </w:sdtPr>
    <w:sdtEndPr>
      <w:rPr>
        <w:rFonts w:ascii="Times New Roman" w:hAnsi="Times New Roman"/>
        <w:color w:val="808080" w:themeColor="background1" w:themeShade="80"/>
        <w:spacing w:val="60"/>
      </w:rPr>
    </w:sdtEndPr>
    <w:sdtContent>
      <w:p w14:paraId="31F6F5BB" w14:textId="0C01CA8F" w:rsidR="006A4E3A" w:rsidRPr="00FF4207" w:rsidRDefault="00866F0F" w:rsidP="00DD5129">
        <w:pPr>
          <w:pStyle w:val="Footer"/>
          <w:pBdr>
            <w:top w:val="single" w:sz="4" w:space="1" w:color="D9D9D9" w:themeColor="background1" w:themeShade="D9"/>
          </w:pBdr>
          <w:jc w:val="right"/>
          <w:rPr>
            <w:rFonts w:ascii="Times New Roman" w:hAnsi="Times New Roman"/>
          </w:rPr>
        </w:pPr>
        <w:r w:rsidRPr="00BA5486">
          <w:fldChar w:fldCharType="begin"/>
        </w:r>
        <w:r w:rsidRPr="00BA5486">
          <w:instrText xml:space="preserve"> PAGE   \* MERGEFORMAT </w:instrText>
        </w:r>
        <w:r w:rsidRPr="00BA5486">
          <w:fldChar w:fldCharType="separate"/>
        </w:r>
        <w:r>
          <w:t>1</w:t>
        </w:r>
        <w:r w:rsidRPr="00BA5486">
          <w:rPr>
            <w:noProof/>
          </w:rPr>
          <w:fldChar w:fldCharType="end"/>
        </w:r>
        <w:r w:rsidRPr="00BA5486">
          <w:t xml:space="preserve"> | JRMB</w:t>
        </w:r>
        <w:r w:rsidRPr="00BA5486">
          <w:rPr>
            <w:lang w:val="en-ID"/>
          </w:rPr>
          <w:t xml:space="preserve"> (</w:t>
        </w:r>
        <w:proofErr w:type="spellStart"/>
        <w:r w:rsidRPr="00BA5486">
          <w:rPr>
            <w:lang w:val="en-ID"/>
          </w:rPr>
          <w:t>Jurnal</w:t>
        </w:r>
        <w:proofErr w:type="spellEnd"/>
        <w:r w:rsidRPr="00BA5486">
          <w:rPr>
            <w:lang w:val="en-ID"/>
          </w:rPr>
          <w:t xml:space="preserve"> Riset </w:t>
        </w:r>
        <w:proofErr w:type="spellStart"/>
        <w:r w:rsidRPr="00BA5486">
          <w:rPr>
            <w:lang w:val="en-ID"/>
          </w:rPr>
          <w:t>Manajemen</w:t>
        </w:r>
        <w:proofErr w:type="spellEnd"/>
        <w:r w:rsidRPr="00BA5486">
          <w:rPr>
            <w:lang w:val="en-ID"/>
          </w:rPr>
          <w:t xml:space="preserve"> &amp; </w:t>
        </w:r>
        <w:proofErr w:type="spellStart"/>
        <w:r w:rsidRPr="00BA5486">
          <w:rPr>
            <w:lang w:val="en-ID"/>
          </w:rPr>
          <w:t>Bisnis</w:t>
        </w:r>
        <w:proofErr w:type="spellEnd"/>
        <w:r w:rsidRPr="00BA5486">
          <w:rPr>
            <w:lang w:val="en-ID"/>
          </w:rPr>
          <w:t>)</w:t>
        </w:r>
        <w:r w:rsidRPr="00BA5486">
          <w:t xml:space="preserve"> Vol.</w:t>
        </w:r>
        <w:r w:rsidRPr="00BA5486">
          <w:rPr>
            <w:lang w:val="en-ID"/>
          </w:rPr>
          <w:t xml:space="preserve">8 </w:t>
        </w:r>
        <w:r w:rsidRPr="00BA5486">
          <w:t>| No.2 | 2023</w:t>
        </w:r>
        <w:r w:rsidR="00FF4207" w:rsidRPr="006A4E3A">
          <w:rPr>
            <w:rFonts w:ascii="Times New Roman" w:hAnsi="Times New Roman"/>
          </w:rPr>
          <w:t xml:space="preserve">  </w:t>
        </w:r>
      </w:p>
    </w:sdtContent>
  </w:sdt>
  <w:p w14:paraId="6A3DE81D" w14:textId="77777777" w:rsidR="00A934D6" w:rsidRPr="006A4E3A" w:rsidRDefault="00A934D6" w:rsidP="006A4E3A">
    <w:pPr>
      <w:pStyle w:val="Footer"/>
      <w:jc w:val="both"/>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69401"/>
      <w:docPartObj>
        <w:docPartGallery w:val="Page Numbers (Bottom of Page)"/>
        <w:docPartUnique/>
      </w:docPartObj>
    </w:sdtPr>
    <w:sdtEndPr>
      <w:rPr>
        <w:rFonts w:ascii="Times New Roman" w:hAnsi="Times New Roman"/>
        <w:color w:val="808080" w:themeColor="background1" w:themeShade="80"/>
        <w:spacing w:val="60"/>
      </w:rPr>
    </w:sdtEndPr>
    <w:sdtContent>
      <w:p w14:paraId="380ABF9F" w14:textId="37784FF2" w:rsidR="006A4E3A" w:rsidRPr="006A4E3A" w:rsidRDefault="00866F0F">
        <w:pPr>
          <w:pStyle w:val="Footer"/>
          <w:pBdr>
            <w:top w:val="single" w:sz="4" w:space="1" w:color="D9D9D9" w:themeColor="background1" w:themeShade="D9"/>
          </w:pBdr>
          <w:jc w:val="right"/>
          <w:rPr>
            <w:rFonts w:ascii="Times New Roman" w:hAnsi="Times New Roman"/>
          </w:rPr>
        </w:pPr>
        <w:r w:rsidRPr="00BA5486">
          <w:fldChar w:fldCharType="begin"/>
        </w:r>
        <w:r w:rsidRPr="00BA5486">
          <w:instrText xml:space="preserve"> PAGE   \* MERGEFORMAT </w:instrText>
        </w:r>
        <w:r w:rsidRPr="00BA5486">
          <w:fldChar w:fldCharType="separate"/>
        </w:r>
        <w:r>
          <w:t>1</w:t>
        </w:r>
        <w:r w:rsidRPr="00BA5486">
          <w:rPr>
            <w:noProof/>
          </w:rPr>
          <w:fldChar w:fldCharType="end"/>
        </w:r>
        <w:r w:rsidRPr="00BA5486">
          <w:t xml:space="preserve"> | JRMB</w:t>
        </w:r>
        <w:r w:rsidRPr="00BA5486">
          <w:rPr>
            <w:lang w:val="en-ID"/>
          </w:rPr>
          <w:t xml:space="preserve"> (</w:t>
        </w:r>
        <w:proofErr w:type="spellStart"/>
        <w:r w:rsidRPr="00BA5486">
          <w:rPr>
            <w:lang w:val="en-ID"/>
          </w:rPr>
          <w:t>Jurnal</w:t>
        </w:r>
        <w:proofErr w:type="spellEnd"/>
        <w:r w:rsidRPr="00BA5486">
          <w:rPr>
            <w:lang w:val="en-ID"/>
          </w:rPr>
          <w:t xml:space="preserve"> Riset </w:t>
        </w:r>
        <w:proofErr w:type="spellStart"/>
        <w:r w:rsidRPr="00BA5486">
          <w:rPr>
            <w:lang w:val="en-ID"/>
          </w:rPr>
          <w:t>Manajemen</w:t>
        </w:r>
        <w:proofErr w:type="spellEnd"/>
        <w:r w:rsidRPr="00BA5486">
          <w:rPr>
            <w:lang w:val="en-ID"/>
          </w:rPr>
          <w:t xml:space="preserve"> &amp; </w:t>
        </w:r>
        <w:proofErr w:type="spellStart"/>
        <w:r w:rsidRPr="00BA5486">
          <w:rPr>
            <w:lang w:val="en-ID"/>
          </w:rPr>
          <w:t>Bisnis</w:t>
        </w:r>
        <w:proofErr w:type="spellEnd"/>
        <w:r w:rsidRPr="00BA5486">
          <w:rPr>
            <w:lang w:val="en-ID"/>
          </w:rPr>
          <w:t>)</w:t>
        </w:r>
        <w:r w:rsidRPr="00BA5486">
          <w:t xml:space="preserve"> Vol.</w:t>
        </w:r>
        <w:r w:rsidRPr="00BA5486">
          <w:rPr>
            <w:lang w:val="en-ID"/>
          </w:rPr>
          <w:t xml:space="preserve">8 </w:t>
        </w:r>
        <w:r w:rsidRPr="00BA5486">
          <w:t>| No.2 | 2023</w:t>
        </w:r>
        <w:r w:rsidR="006A4E3A" w:rsidRPr="006A4E3A">
          <w:rPr>
            <w:rFonts w:ascii="Times New Roman" w:hAnsi="Times New Roman"/>
          </w:rPr>
          <w:t xml:space="preserve">  </w:t>
        </w:r>
      </w:p>
    </w:sdtContent>
  </w:sdt>
  <w:p w14:paraId="0F660357" w14:textId="77777777" w:rsidR="004A7B0C" w:rsidRPr="006A4E3A" w:rsidRDefault="004A7B0C" w:rsidP="006A4E3A">
    <w:pPr>
      <w:pStyle w:val="Footer"/>
      <w:jc w:val="both"/>
      <w:rPr>
        <w:sz w:val="22"/>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FD8B" w14:textId="77777777" w:rsidR="0060552C" w:rsidRDefault="0060552C" w:rsidP="000A3819">
      <w:r>
        <w:separator/>
      </w:r>
    </w:p>
  </w:footnote>
  <w:footnote w:type="continuationSeparator" w:id="0">
    <w:p w14:paraId="17961484" w14:textId="77777777" w:rsidR="0060552C" w:rsidRDefault="0060552C" w:rsidP="000A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5063" w14:textId="3C679B7F" w:rsidR="00B8698A" w:rsidRPr="00CD2318" w:rsidRDefault="00866F0F" w:rsidP="00866F0F">
    <w:pPr>
      <w:pStyle w:val="Header"/>
      <w:jc w:val="both"/>
    </w:pPr>
    <w:r>
      <w:t>JRMB (</w:t>
    </w:r>
    <w:proofErr w:type="spellStart"/>
    <w:r>
      <w:t>Jurnal</w:t>
    </w:r>
    <w:proofErr w:type="spellEnd"/>
    <w:r>
      <w:t xml:space="preserve"> Riset </w:t>
    </w:r>
    <w:proofErr w:type="spellStart"/>
    <w:r>
      <w:t>Manajemen</w:t>
    </w:r>
    <w:proofErr w:type="spellEnd"/>
    <w:r>
      <w:t xml:space="preserve"> &amp; </w:t>
    </w:r>
    <w:proofErr w:type="spellStart"/>
    <w:r>
      <w:t>Bisnis</w:t>
    </w:r>
    <w:proofErr w:type="spellEnd"/>
    <w:r>
      <w:t>), 8 (2): 9-1</w:t>
    </w:r>
    <w:r w:rsidR="001F73EB">
      <w:t>5</w:t>
    </w:r>
    <w: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0E31" w14:textId="6D4DA63E" w:rsidR="00DD5129" w:rsidRPr="00866F0F" w:rsidRDefault="00866F0F" w:rsidP="00866F0F">
    <w:pPr>
      <w:pStyle w:val="Header"/>
      <w:jc w:val="both"/>
    </w:pPr>
    <w:r>
      <w:t>JRMB (</w:t>
    </w:r>
    <w:proofErr w:type="spellStart"/>
    <w:r>
      <w:t>Jurnal</w:t>
    </w:r>
    <w:proofErr w:type="spellEnd"/>
    <w:r>
      <w:t xml:space="preserve"> Riset </w:t>
    </w:r>
    <w:proofErr w:type="spellStart"/>
    <w:r>
      <w:t>Manajemen</w:t>
    </w:r>
    <w:proofErr w:type="spellEnd"/>
    <w:r>
      <w:t xml:space="preserve"> &amp; </w:t>
    </w:r>
    <w:proofErr w:type="spellStart"/>
    <w:r>
      <w:t>Bisnis</w:t>
    </w:r>
    <w:proofErr w:type="spellEnd"/>
    <w:r>
      <w:t>), 8 (2): 9-1</w:t>
    </w:r>
    <w:r w:rsidR="001F73EB">
      <w:t>5</w:t>
    </w:r>
    <w: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899"/>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B76E2A"/>
    <w:multiLevelType w:val="hybridMultilevel"/>
    <w:tmpl w:val="126AF2A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B2F6299"/>
    <w:multiLevelType w:val="hybridMultilevel"/>
    <w:tmpl w:val="C1824F7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C6C7294"/>
    <w:multiLevelType w:val="hybridMultilevel"/>
    <w:tmpl w:val="FD96F9C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FDA6961"/>
    <w:multiLevelType w:val="hybridMultilevel"/>
    <w:tmpl w:val="EC66B26E"/>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73D043B3"/>
    <w:multiLevelType w:val="hybridMultilevel"/>
    <w:tmpl w:val="EFA2C8B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19"/>
    <w:rsid w:val="000003D0"/>
    <w:rsid w:val="000152B9"/>
    <w:rsid w:val="00021387"/>
    <w:rsid w:val="000219A5"/>
    <w:rsid w:val="00057766"/>
    <w:rsid w:val="000807F6"/>
    <w:rsid w:val="00082E88"/>
    <w:rsid w:val="000A3819"/>
    <w:rsid w:val="000A4249"/>
    <w:rsid w:val="000B1B58"/>
    <w:rsid w:val="000C006A"/>
    <w:rsid w:val="000D43CE"/>
    <w:rsid w:val="000D6A62"/>
    <w:rsid w:val="001219F1"/>
    <w:rsid w:val="001229C8"/>
    <w:rsid w:val="001659C2"/>
    <w:rsid w:val="00183D18"/>
    <w:rsid w:val="00184D98"/>
    <w:rsid w:val="00195CFA"/>
    <w:rsid w:val="001C4820"/>
    <w:rsid w:val="001C606D"/>
    <w:rsid w:val="001E131C"/>
    <w:rsid w:val="001E1A77"/>
    <w:rsid w:val="001E35D7"/>
    <w:rsid w:val="001F3FD1"/>
    <w:rsid w:val="001F6991"/>
    <w:rsid w:val="001F73EB"/>
    <w:rsid w:val="002002EE"/>
    <w:rsid w:val="00242984"/>
    <w:rsid w:val="00250BD8"/>
    <w:rsid w:val="002702FF"/>
    <w:rsid w:val="00293D20"/>
    <w:rsid w:val="00295BF5"/>
    <w:rsid w:val="002B027B"/>
    <w:rsid w:val="002B3C58"/>
    <w:rsid w:val="002B4FD9"/>
    <w:rsid w:val="002B7D35"/>
    <w:rsid w:val="002F3AED"/>
    <w:rsid w:val="00323E5B"/>
    <w:rsid w:val="00330073"/>
    <w:rsid w:val="00354536"/>
    <w:rsid w:val="00363DA9"/>
    <w:rsid w:val="00366BC7"/>
    <w:rsid w:val="0037420F"/>
    <w:rsid w:val="0037555C"/>
    <w:rsid w:val="0037559F"/>
    <w:rsid w:val="00375769"/>
    <w:rsid w:val="00381BC8"/>
    <w:rsid w:val="00386A6F"/>
    <w:rsid w:val="00390D8A"/>
    <w:rsid w:val="003967C6"/>
    <w:rsid w:val="003E127A"/>
    <w:rsid w:val="003E1305"/>
    <w:rsid w:val="003E2B33"/>
    <w:rsid w:val="003E3BF3"/>
    <w:rsid w:val="0040278B"/>
    <w:rsid w:val="00412CAD"/>
    <w:rsid w:val="004232EC"/>
    <w:rsid w:val="0042737C"/>
    <w:rsid w:val="0044487A"/>
    <w:rsid w:val="00457FAB"/>
    <w:rsid w:val="004640B6"/>
    <w:rsid w:val="00474A6F"/>
    <w:rsid w:val="004752C6"/>
    <w:rsid w:val="00480E75"/>
    <w:rsid w:val="00492E38"/>
    <w:rsid w:val="00494C1A"/>
    <w:rsid w:val="00497733"/>
    <w:rsid w:val="004A5CB9"/>
    <w:rsid w:val="004A745A"/>
    <w:rsid w:val="004A7B0C"/>
    <w:rsid w:val="004D6021"/>
    <w:rsid w:val="004E1620"/>
    <w:rsid w:val="004F2171"/>
    <w:rsid w:val="005065A8"/>
    <w:rsid w:val="005153F4"/>
    <w:rsid w:val="00520FCB"/>
    <w:rsid w:val="00532789"/>
    <w:rsid w:val="00540D29"/>
    <w:rsid w:val="00544D92"/>
    <w:rsid w:val="00574724"/>
    <w:rsid w:val="00577CCF"/>
    <w:rsid w:val="00591027"/>
    <w:rsid w:val="00592A75"/>
    <w:rsid w:val="0060552C"/>
    <w:rsid w:val="00622122"/>
    <w:rsid w:val="00636E38"/>
    <w:rsid w:val="00663135"/>
    <w:rsid w:val="006662D0"/>
    <w:rsid w:val="00693291"/>
    <w:rsid w:val="006A205F"/>
    <w:rsid w:val="006A4E3A"/>
    <w:rsid w:val="006C3607"/>
    <w:rsid w:val="006C3FA7"/>
    <w:rsid w:val="006C54B6"/>
    <w:rsid w:val="006F0358"/>
    <w:rsid w:val="00711DE2"/>
    <w:rsid w:val="00723F0C"/>
    <w:rsid w:val="0072564C"/>
    <w:rsid w:val="00727136"/>
    <w:rsid w:val="00727BF7"/>
    <w:rsid w:val="007359A9"/>
    <w:rsid w:val="00744857"/>
    <w:rsid w:val="007458F5"/>
    <w:rsid w:val="007529B9"/>
    <w:rsid w:val="00754D69"/>
    <w:rsid w:val="007649FF"/>
    <w:rsid w:val="007819E5"/>
    <w:rsid w:val="0079045B"/>
    <w:rsid w:val="007A1EA4"/>
    <w:rsid w:val="007C3180"/>
    <w:rsid w:val="007C5199"/>
    <w:rsid w:val="007D09AD"/>
    <w:rsid w:val="007D3EEE"/>
    <w:rsid w:val="007D57C7"/>
    <w:rsid w:val="007D69DB"/>
    <w:rsid w:val="007F3CCA"/>
    <w:rsid w:val="007F6672"/>
    <w:rsid w:val="007F7659"/>
    <w:rsid w:val="008001B0"/>
    <w:rsid w:val="008412FB"/>
    <w:rsid w:val="00862B88"/>
    <w:rsid w:val="00864D7C"/>
    <w:rsid w:val="00866F0F"/>
    <w:rsid w:val="00874947"/>
    <w:rsid w:val="00875165"/>
    <w:rsid w:val="008751FA"/>
    <w:rsid w:val="008802C7"/>
    <w:rsid w:val="008812A0"/>
    <w:rsid w:val="0089359C"/>
    <w:rsid w:val="008C7330"/>
    <w:rsid w:val="008F08FB"/>
    <w:rsid w:val="008F5F6C"/>
    <w:rsid w:val="009044DD"/>
    <w:rsid w:val="00942998"/>
    <w:rsid w:val="009627C0"/>
    <w:rsid w:val="00994D24"/>
    <w:rsid w:val="009B13B2"/>
    <w:rsid w:val="009C35BA"/>
    <w:rsid w:val="009C46A9"/>
    <w:rsid w:val="009F7C88"/>
    <w:rsid w:val="00A0424B"/>
    <w:rsid w:val="00A1684D"/>
    <w:rsid w:val="00A35452"/>
    <w:rsid w:val="00A407AB"/>
    <w:rsid w:val="00A66A8E"/>
    <w:rsid w:val="00A86E4F"/>
    <w:rsid w:val="00A934D6"/>
    <w:rsid w:val="00AC21F0"/>
    <w:rsid w:val="00AC3312"/>
    <w:rsid w:val="00AD0C87"/>
    <w:rsid w:val="00AD367C"/>
    <w:rsid w:val="00AE4D0F"/>
    <w:rsid w:val="00AF45F4"/>
    <w:rsid w:val="00AF705E"/>
    <w:rsid w:val="00B0080D"/>
    <w:rsid w:val="00B17659"/>
    <w:rsid w:val="00B25CA7"/>
    <w:rsid w:val="00B27426"/>
    <w:rsid w:val="00B42654"/>
    <w:rsid w:val="00B43ED3"/>
    <w:rsid w:val="00B44E26"/>
    <w:rsid w:val="00B53C85"/>
    <w:rsid w:val="00B556ED"/>
    <w:rsid w:val="00B8698A"/>
    <w:rsid w:val="00B9027D"/>
    <w:rsid w:val="00BA18F1"/>
    <w:rsid w:val="00BD090F"/>
    <w:rsid w:val="00BE1E05"/>
    <w:rsid w:val="00BF3D7E"/>
    <w:rsid w:val="00C00C49"/>
    <w:rsid w:val="00C66E53"/>
    <w:rsid w:val="00C702D5"/>
    <w:rsid w:val="00C83AA1"/>
    <w:rsid w:val="00C9471E"/>
    <w:rsid w:val="00CA0CC2"/>
    <w:rsid w:val="00CB660C"/>
    <w:rsid w:val="00CD2318"/>
    <w:rsid w:val="00CD65F0"/>
    <w:rsid w:val="00CD6FCB"/>
    <w:rsid w:val="00CF1889"/>
    <w:rsid w:val="00CF64B4"/>
    <w:rsid w:val="00D249C2"/>
    <w:rsid w:val="00D46A77"/>
    <w:rsid w:val="00D53177"/>
    <w:rsid w:val="00D53792"/>
    <w:rsid w:val="00D7020E"/>
    <w:rsid w:val="00D806D7"/>
    <w:rsid w:val="00D869AA"/>
    <w:rsid w:val="00D9525C"/>
    <w:rsid w:val="00DA5C50"/>
    <w:rsid w:val="00DB7779"/>
    <w:rsid w:val="00DC434A"/>
    <w:rsid w:val="00DD5129"/>
    <w:rsid w:val="00DE3E54"/>
    <w:rsid w:val="00E00B87"/>
    <w:rsid w:val="00E141C0"/>
    <w:rsid w:val="00E16A84"/>
    <w:rsid w:val="00E56A7A"/>
    <w:rsid w:val="00E636D4"/>
    <w:rsid w:val="00E653FF"/>
    <w:rsid w:val="00E70FBE"/>
    <w:rsid w:val="00E85783"/>
    <w:rsid w:val="00E8699F"/>
    <w:rsid w:val="00E87D6D"/>
    <w:rsid w:val="00E922E1"/>
    <w:rsid w:val="00E92CE6"/>
    <w:rsid w:val="00E97E1F"/>
    <w:rsid w:val="00EA11D0"/>
    <w:rsid w:val="00EB5266"/>
    <w:rsid w:val="00ED0D92"/>
    <w:rsid w:val="00EF115C"/>
    <w:rsid w:val="00F2736D"/>
    <w:rsid w:val="00F812E0"/>
    <w:rsid w:val="00F86D5F"/>
    <w:rsid w:val="00F954FF"/>
    <w:rsid w:val="00FA32AD"/>
    <w:rsid w:val="00FB1BFF"/>
    <w:rsid w:val="00FC147D"/>
    <w:rsid w:val="00FC23FF"/>
    <w:rsid w:val="00FE5438"/>
    <w:rsid w:val="00FF1BAC"/>
    <w:rsid w:val="00FF3F21"/>
    <w:rsid w:val="00FF42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EA2F"/>
  <w15:docId w15:val="{5A9ECFCA-7C80-4452-A76D-7FE54670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3819"/>
    <w:pPr>
      <w:spacing w:after="0" w:line="240" w:lineRule="auto"/>
      <w:jc w:val="center"/>
    </w:pPr>
    <w:rPr>
      <w:rFonts w:ascii="Arno Pro" w:eastAsia="Calibri" w:hAnsi="Arno Pro" w:cs="Times New Roman"/>
      <w:sz w:val="20"/>
    </w:rPr>
  </w:style>
  <w:style w:type="paragraph" w:styleId="Heading2">
    <w:name w:val="heading 2"/>
    <w:basedOn w:val="Normal"/>
    <w:next w:val="Normal"/>
    <w:link w:val="Heading2Char"/>
    <w:uiPriority w:val="9"/>
    <w:semiHidden/>
    <w:unhideWhenUsed/>
    <w:qFormat/>
    <w:rsid w:val="00EA1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BAB+"/>
    <w:basedOn w:val="Normal"/>
    <w:next w:val="Normal"/>
    <w:link w:val="Heading3Char"/>
    <w:uiPriority w:val="9"/>
    <w:unhideWhenUsed/>
    <w:qFormat/>
    <w:rsid w:val="00EA11D0"/>
    <w:pPr>
      <w:suppressAutoHyphens/>
      <w:autoSpaceDE w:val="0"/>
      <w:autoSpaceDN w:val="0"/>
      <w:adjustRightInd w:val="0"/>
      <w:spacing w:line="288" w:lineRule="auto"/>
      <w:textAlignment w:val="center"/>
      <w:outlineLvl w:val="2"/>
    </w:pPr>
    <w:rPr>
      <w:b/>
      <w:caps/>
      <w:color w:val="000000"/>
      <w:sz w:val="24"/>
      <w:szCs w:val="20"/>
      <w:lang w:val="id-ID"/>
    </w:rPr>
  </w:style>
  <w:style w:type="paragraph" w:styleId="Heading4">
    <w:name w:val="heading 4"/>
    <w:basedOn w:val="Normal"/>
    <w:next w:val="Normal"/>
    <w:link w:val="Heading4Char"/>
    <w:uiPriority w:val="9"/>
    <w:unhideWhenUsed/>
    <w:qFormat/>
    <w:rsid w:val="00B42654"/>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FA32A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A3819"/>
    <w:pPr>
      <w:autoSpaceDE w:val="0"/>
      <w:autoSpaceDN w:val="0"/>
      <w:adjustRightInd w:val="0"/>
      <w:spacing w:line="288" w:lineRule="auto"/>
      <w:jc w:val="left"/>
      <w:textAlignment w:val="center"/>
    </w:pPr>
    <w:rPr>
      <w:rFonts w:ascii="Calisto MT" w:hAnsi="Calisto MT" w:cs="Calisto MT"/>
      <w:color w:val="000000"/>
      <w:szCs w:val="20"/>
      <w:lang w:val="en-GB"/>
    </w:rPr>
  </w:style>
  <w:style w:type="paragraph" w:styleId="ListParagraph">
    <w:name w:val="List Paragraph"/>
    <w:aliases w:val="SUB SUB 32,normal,kepala,skripsi,spasi 2 taiiii,Colorful List - Accent 11"/>
    <w:basedOn w:val="Normal"/>
    <w:link w:val="ListParagraphChar"/>
    <w:uiPriority w:val="34"/>
    <w:qFormat/>
    <w:rsid w:val="000A3819"/>
    <w:pPr>
      <w:spacing w:after="200" w:line="276" w:lineRule="auto"/>
      <w:ind w:left="720"/>
      <w:contextualSpacing/>
      <w:jc w:val="left"/>
    </w:pPr>
    <w:rPr>
      <w:rFonts w:ascii="Calibri" w:hAnsi="Calibri"/>
      <w:sz w:val="22"/>
      <w:lang w:val="id-ID"/>
    </w:rPr>
  </w:style>
  <w:style w:type="character" w:customStyle="1" w:styleId="ListParagraphChar">
    <w:name w:val="List Paragraph Char"/>
    <w:aliases w:val="SUB SUB 32 Char,normal Char,kepala Char,skripsi Char,spasi 2 taiiii Char,Colorful List - Accent 11 Char"/>
    <w:link w:val="ListParagraph"/>
    <w:uiPriority w:val="34"/>
    <w:locked/>
    <w:rsid w:val="000A3819"/>
    <w:rPr>
      <w:rFonts w:ascii="Calibri" w:eastAsia="Calibri" w:hAnsi="Calibri" w:cs="Times New Roman"/>
      <w:lang w:val="id-ID"/>
    </w:rPr>
  </w:style>
  <w:style w:type="character" w:styleId="Hyperlink">
    <w:name w:val="Hyperlink"/>
    <w:basedOn w:val="DefaultParagraphFont"/>
    <w:uiPriority w:val="99"/>
    <w:unhideWhenUsed/>
    <w:rsid w:val="000A3819"/>
    <w:rPr>
      <w:color w:val="0563C1" w:themeColor="hyperlink"/>
      <w:u w:val="single"/>
    </w:rPr>
  </w:style>
  <w:style w:type="paragraph" w:styleId="Header">
    <w:name w:val="header"/>
    <w:basedOn w:val="Normal"/>
    <w:link w:val="HeaderChar"/>
    <w:uiPriority w:val="99"/>
    <w:unhideWhenUsed/>
    <w:rsid w:val="000A3819"/>
    <w:pPr>
      <w:tabs>
        <w:tab w:val="center" w:pos="4680"/>
        <w:tab w:val="right" w:pos="9360"/>
      </w:tabs>
    </w:pPr>
  </w:style>
  <w:style w:type="character" w:customStyle="1" w:styleId="HeaderChar">
    <w:name w:val="Header Char"/>
    <w:basedOn w:val="DefaultParagraphFont"/>
    <w:link w:val="Header"/>
    <w:uiPriority w:val="99"/>
    <w:rsid w:val="000A3819"/>
    <w:rPr>
      <w:rFonts w:ascii="Arno Pro" w:eastAsia="Calibri" w:hAnsi="Arno Pro" w:cs="Times New Roman"/>
      <w:sz w:val="20"/>
    </w:rPr>
  </w:style>
  <w:style w:type="paragraph" w:styleId="Footer">
    <w:name w:val="footer"/>
    <w:basedOn w:val="Normal"/>
    <w:link w:val="FooterChar"/>
    <w:uiPriority w:val="99"/>
    <w:unhideWhenUsed/>
    <w:rsid w:val="000A3819"/>
    <w:pPr>
      <w:tabs>
        <w:tab w:val="center" w:pos="4680"/>
        <w:tab w:val="right" w:pos="9360"/>
      </w:tabs>
    </w:pPr>
  </w:style>
  <w:style w:type="character" w:customStyle="1" w:styleId="FooterChar">
    <w:name w:val="Footer Char"/>
    <w:basedOn w:val="DefaultParagraphFont"/>
    <w:link w:val="Footer"/>
    <w:uiPriority w:val="99"/>
    <w:rsid w:val="000A3819"/>
    <w:rPr>
      <w:rFonts w:ascii="Arno Pro" w:eastAsia="Calibri" w:hAnsi="Arno Pro" w:cs="Times New Roman"/>
      <w:sz w:val="20"/>
    </w:rPr>
  </w:style>
  <w:style w:type="character" w:customStyle="1" w:styleId="Heading3Char">
    <w:name w:val="Heading 3 Char"/>
    <w:aliases w:val="BAB+ Char"/>
    <w:basedOn w:val="DefaultParagraphFont"/>
    <w:link w:val="Heading3"/>
    <w:uiPriority w:val="9"/>
    <w:rsid w:val="00EA11D0"/>
    <w:rPr>
      <w:rFonts w:ascii="Arno Pro" w:eastAsia="Calibri" w:hAnsi="Arno Pro" w:cs="Times New Roman"/>
      <w:b/>
      <w:caps/>
      <w:color w:val="000000"/>
      <w:sz w:val="24"/>
      <w:szCs w:val="20"/>
      <w:lang w:val="id-ID"/>
    </w:rPr>
  </w:style>
  <w:style w:type="paragraph" w:customStyle="1" w:styleId="Default">
    <w:name w:val="Default"/>
    <w:rsid w:val="00EA1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EA11D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EA11D0"/>
    <w:pPr>
      <w:spacing w:after="120"/>
    </w:pPr>
  </w:style>
  <w:style w:type="character" w:customStyle="1" w:styleId="BodyTextChar">
    <w:name w:val="Body Text Char"/>
    <w:basedOn w:val="DefaultParagraphFont"/>
    <w:link w:val="BodyText"/>
    <w:uiPriority w:val="99"/>
    <w:rsid w:val="00EA11D0"/>
    <w:rPr>
      <w:rFonts w:ascii="Arno Pro" w:eastAsia="Calibri" w:hAnsi="Arno Pro" w:cs="Times New Roman"/>
      <w:sz w:val="20"/>
    </w:rPr>
  </w:style>
  <w:style w:type="paragraph" w:styleId="NormalWeb">
    <w:name w:val="Normal (Web)"/>
    <w:basedOn w:val="Normal"/>
    <w:uiPriority w:val="99"/>
    <w:unhideWhenUsed/>
    <w:rsid w:val="00EA11D0"/>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7426"/>
    <w:rPr>
      <w:rFonts w:ascii="Tahoma" w:hAnsi="Tahoma" w:cs="Tahoma"/>
      <w:sz w:val="16"/>
      <w:szCs w:val="16"/>
    </w:rPr>
  </w:style>
  <w:style w:type="character" w:customStyle="1" w:styleId="BalloonTextChar">
    <w:name w:val="Balloon Text Char"/>
    <w:basedOn w:val="DefaultParagraphFont"/>
    <w:link w:val="BalloonText"/>
    <w:uiPriority w:val="99"/>
    <w:semiHidden/>
    <w:rsid w:val="00B27426"/>
    <w:rPr>
      <w:rFonts w:ascii="Tahoma" w:eastAsia="Calibri" w:hAnsi="Tahoma" w:cs="Tahoma"/>
      <w:sz w:val="16"/>
      <w:szCs w:val="16"/>
    </w:rPr>
  </w:style>
  <w:style w:type="table" w:styleId="TableGrid">
    <w:name w:val="Table Grid"/>
    <w:basedOn w:val="TableNormal"/>
    <w:uiPriority w:val="39"/>
    <w:rsid w:val="000D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A4E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4E3A"/>
    <w:rPr>
      <w:rFonts w:eastAsiaTheme="minorEastAsia"/>
      <w:lang w:eastAsia="ja-JP"/>
    </w:rPr>
  </w:style>
  <w:style w:type="character" w:customStyle="1" w:styleId="Heading4Char">
    <w:name w:val="Heading 4 Char"/>
    <w:basedOn w:val="DefaultParagraphFont"/>
    <w:link w:val="Heading4"/>
    <w:uiPriority w:val="9"/>
    <w:rsid w:val="00B42654"/>
    <w:rPr>
      <w:rFonts w:asciiTheme="majorHAnsi" w:eastAsiaTheme="majorEastAsia" w:hAnsiTheme="majorHAnsi" w:cstheme="majorBidi"/>
      <w:b/>
      <w:bCs/>
      <w:i/>
      <w:iCs/>
      <w:color w:val="5B9BD5" w:themeColor="accent1"/>
      <w:sz w:val="20"/>
    </w:rPr>
  </w:style>
  <w:style w:type="character" w:customStyle="1" w:styleId="Heading6Char">
    <w:name w:val="Heading 6 Char"/>
    <w:basedOn w:val="DefaultParagraphFont"/>
    <w:link w:val="Heading6"/>
    <w:uiPriority w:val="9"/>
    <w:semiHidden/>
    <w:rsid w:val="00FA32AD"/>
    <w:rPr>
      <w:rFonts w:asciiTheme="majorHAnsi" w:eastAsiaTheme="majorEastAsia" w:hAnsiTheme="majorHAnsi" w:cstheme="majorBidi"/>
      <w:i/>
      <w:iCs/>
      <w:color w:val="1F4D78" w:themeColor="accent1" w:themeShade="7F"/>
      <w:sz w:val="20"/>
    </w:rPr>
  </w:style>
  <w:style w:type="character" w:customStyle="1" w:styleId="UnresolvedMention1">
    <w:name w:val="Unresolved Mention1"/>
    <w:basedOn w:val="DefaultParagraphFont"/>
    <w:uiPriority w:val="99"/>
    <w:semiHidden/>
    <w:unhideWhenUsed/>
    <w:rsid w:val="0037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564">
      <w:bodyDiv w:val="1"/>
      <w:marLeft w:val="0"/>
      <w:marRight w:val="0"/>
      <w:marTop w:val="0"/>
      <w:marBottom w:val="0"/>
      <w:divBdr>
        <w:top w:val="none" w:sz="0" w:space="0" w:color="auto"/>
        <w:left w:val="none" w:sz="0" w:space="0" w:color="auto"/>
        <w:bottom w:val="none" w:sz="0" w:space="0" w:color="auto"/>
        <w:right w:val="none" w:sz="0" w:space="0" w:color="auto"/>
      </w:divBdr>
    </w:div>
    <w:div w:id="660892345">
      <w:bodyDiv w:val="1"/>
      <w:marLeft w:val="0"/>
      <w:marRight w:val="0"/>
      <w:marTop w:val="0"/>
      <w:marBottom w:val="0"/>
      <w:divBdr>
        <w:top w:val="none" w:sz="0" w:space="0" w:color="auto"/>
        <w:left w:val="none" w:sz="0" w:space="0" w:color="auto"/>
        <w:bottom w:val="none" w:sz="0" w:space="0" w:color="auto"/>
        <w:right w:val="none" w:sz="0" w:space="0" w:color="auto"/>
      </w:divBdr>
    </w:div>
    <w:div w:id="8460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dibaa123@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urnal.uisu.ac.id/index.php/JRM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4872687E7649819EB36C9BEA926D61"/>
        <w:category>
          <w:name w:val="General"/>
          <w:gallery w:val="placeholder"/>
        </w:category>
        <w:types>
          <w:type w:val="bbPlcHdr"/>
        </w:types>
        <w:behaviors>
          <w:behavior w:val="content"/>
        </w:behaviors>
        <w:guid w:val="{A025A9B9-A02E-4D95-8F4D-FBA061AB7D30}"/>
      </w:docPartPr>
      <w:docPartBody>
        <w:p w:rsidR="00F16223" w:rsidRDefault="00D34E8D" w:rsidP="00D34E8D">
          <w:pPr>
            <w:pStyle w:val="2F4872687E7649819EB36C9BEA926D61"/>
          </w:pPr>
          <w:r w:rsidRPr="00AF34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8D"/>
    <w:rsid w:val="00301489"/>
    <w:rsid w:val="004607F2"/>
    <w:rsid w:val="006E6972"/>
    <w:rsid w:val="0086553D"/>
    <w:rsid w:val="00C13120"/>
    <w:rsid w:val="00CF3037"/>
    <w:rsid w:val="00D34E8D"/>
    <w:rsid w:val="00F16223"/>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E8D"/>
    <w:rPr>
      <w:color w:val="666666"/>
    </w:rPr>
  </w:style>
  <w:style w:type="paragraph" w:customStyle="1" w:styleId="2F4872687E7649819EB36C9BEA926D61">
    <w:name w:val="2F4872687E7649819EB36C9BEA926D61"/>
    <w:rsid w:val="00D34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A5EB-EE05-41B1-ADF4-00D6DF90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3509</Words>
  <Characters>20006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 Ashari</dc:creator>
  <cp:lastModifiedBy>ASUS</cp:lastModifiedBy>
  <cp:revision>3</cp:revision>
  <cp:lastPrinted>2024-05-05T21:36:00Z</cp:lastPrinted>
  <dcterms:created xsi:type="dcterms:W3CDTF">2024-05-30T09:58:00Z</dcterms:created>
  <dcterms:modified xsi:type="dcterms:W3CDTF">2024-05-31T03:18:00Z</dcterms:modified>
</cp:coreProperties>
</file>